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A76F" w14:textId="2E559870" w:rsidR="0088498A" w:rsidRDefault="0088498A" w:rsidP="00F4500B">
      <w:pPr>
        <w:jc w:val="center"/>
        <w:rPr>
          <w:rFonts w:ascii="Calibri" w:hAnsi="Calibri" w:cs="Calibri"/>
          <w:b/>
          <w:bCs/>
          <w:sz w:val="40"/>
          <w:szCs w:val="40"/>
        </w:rPr>
      </w:pPr>
      <w:bookmarkStart w:id="0" w:name="_Hlk147084382"/>
      <w:r>
        <w:rPr>
          <w:rFonts w:ascii="Calibri" w:hAnsi="Calibri" w:cs="Calibri"/>
          <w:b/>
          <w:bCs/>
          <w:noProof/>
          <w:sz w:val="40"/>
          <w:szCs w:val="40"/>
        </w:rPr>
        <w:drawing>
          <wp:inline distT="0" distB="0" distL="0" distR="0" wp14:anchorId="24C5D489" wp14:editId="24D11F66">
            <wp:extent cx="1295400" cy="1303867"/>
            <wp:effectExtent l="0" t="0" r="0" b="4445"/>
            <wp:docPr id="1926715188" name="Picture 1" descr="A qr code with a black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715188" name="Picture 1" descr="A qr code with a black and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080" cy="132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E8CD9" w14:textId="7B0D7064" w:rsidR="0057613F" w:rsidRPr="00F4500B" w:rsidRDefault="00012199" w:rsidP="00F4500B">
      <w:pPr>
        <w:jc w:val="center"/>
        <w:rPr>
          <w:rFonts w:ascii="Calibri" w:hAnsi="Calibri" w:cs="Calibri"/>
          <w:sz w:val="40"/>
          <w:szCs w:val="40"/>
        </w:rPr>
      </w:pPr>
      <w:r w:rsidRPr="008C1B95">
        <w:rPr>
          <w:rFonts w:ascii="Calibri" w:hAnsi="Calibri" w:cs="Calibri"/>
          <w:b/>
          <w:bCs/>
          <w:sz w:val="40"/>
          <w:szCs w:val="40"/>
        </w:rPr>
        <w:t>C</w:t>
      </w:r>
      <w:r w:rsidR="0083362D" w:rsidRPr="008C1B95">
        <w:rPr>
          <w:rFonts w:ascii="Calibri" w:hAnsi="Calibri" w:cs="Calibri"/>
          <w:b/>
          <w:bCs/>
          <w:sz w:val="40"/>
          <w:szCs w:val="40"/>
        </w:rPr>
        <w:t>ongenital Melanocytic Nevi</w:t>
      </w:r>
    </w:p>
    <w:p w14:paraId="4691156B" w14:textId="46EF8549" w:rsidR="00012199" w:rsidRPr="00F4500B" w:rsidRDefault="00012199">
      <w:pPr>
        <w:rPr>
          <w:sz w:val="22"/>
          <w:szCs w:val="22"/>
        </w:rPr>
      </w:pPr>
    </w:p>
    <w:p w14:paraId="1EA30446" w14:textId="77777777" w:rsidR="008C1B95" w:rsidRDefault="0083362D" w:rsidP="00012199">
      <w:pPr>
        <w:rPr>
          <w:sz w:val="32"/>
          <w:szCs w:val="32"/>
        </w:rPr>
      </w:pPr>
      <w:r>
        <w:rPr>
          <w:sz w:val="32"/>
          <w:szCs w:val="32"/>
        </w:rPr>
        <w:t>What Are Congenital Nevi?</w:t>
      </w:r>
    </w:p>
    <w:p w14:paraId="667EC2FC" w14:textId="070324AF" w:rsidR="00012199" w:rsidRPr="00F4500B" w:rsidRDefault="00012199" w:rsidP="00012199">
      <w:pPr>
        <w:rPr>
          <w:sz w:val="22"/>
          <w:szCs w:val="22"/>
        </w:rPr>
      </w:pPr>
      <w:r w:rsidRPr="00F4500B">
        <w:rPr>
          <w:sz w:val="22"/>
          <w:szCs w:val="22"/>
        </w:rPr>
        <w:t xml:space="preserve">Congenital melanocytic nevi (CMN) are </w:t>
      </w:r>
      <w:r w:rsidR="00A64149" w:rsidRPr="00F4500B">
        <w:rPr>
          <w:sz w:val="22"/>
          <w:szCs w:val="22"/>
        </w:rPr>
        <w:t xml:space="preserve">special </w:t>
      </w:r>
      <w:r w:rsidRPr="00F4500B">
        <w:rPr>
          <w:sz w:val="22"/>
          <w:szCs w:val="22"/>
        </w:rPr>
        <w:t>type</w:t>
      </w:r>
      <w:r w:rsidR="00A64149" w:rsidRPr="00F4500B">
        <w:rPr>
          <w:sz w:val="22"/>
          <w:szCs w:val="22"/>
        </w:rPr>
        <w:t>s</w:t>
      </w:r>
      <w:r w:rsidRPr="00F4500B">
        <w:rPr>
          <w:sz w:val="22"/>
          <w:szCs w:val="22"/>
        </w:rPr>
        <w:t xml:space="preserve"> of mole</w:t>
      </w:r>
      <w:r w:rsidR="00A64149" w:rsidRPr="00F4500B">
        <w:rPr>
          <w:sz w:val="22"/>
          <w:szCs w:val="22"/>
        </w:rPr>
        <w:t>s</w:t>
      </w:r>
      <w:r w:rsidR="002F3410" w:rsidRPr="00F4500B">
        <w:rPr>
          <w:sz w:val="22"/>
          <w:szCs w:val="22"/>
        </w:rPr>
        <w:t xml:space="preserve">. </w:t>
      </w:r>
      <w:r w:rsidR="00FC66C1">
        <w:rPr>
          <w:sz w:val="22"/>
          <w:szCs w:val="22"/>
        </w:rPr>
        <w:t xml:space="preserve">CMN </w:t>
      </w:r>
      <w:r w:rsidR="002F3410" w:rsidRPr="00F4500B">
        <w:rPr>
          <w:sz w:val="22"/>
          <w:szCs w:val="22"/>
        </w:rPr>
        <w:t>happen</w:t>
      </w:r>
      <w:r w:rsidRPr="00F4500B">
        <w:rPr>
          <w:sz w:val="22"/>
          <w:szCs w:val="22"/>
        </w:rPr>
        <w:t xml:space="preserve"> </w:t>
      </w:r>
      <w:r w:rsidR="00A64149" w:rsidRPr="00F4500B">
        <w:rPr>
          <w:sz w:val="22"/>
          <w:szCs w:val="22"/>
        </w:rPr>
        <w:t xml:space="preserve">when </w:t>
      </w:r>
      <w:r w:rsidR="002D2747">
        <w:rPr>
          <w:sz w:val="22"/>
          <w:szCs w:val="22"/>
        </w:rPr>
        <w:t xml:space="preserve">extra </w:t>
      </w:r>
      <w:r w:rsidR="00A64149" w:rsidRPr="00F4500B">
        <w:rPr>
          <w:sz w:val="22"/>
          <w:szCs w:val="22"/>
        </w:rPr>
        <w:t xml:space="preserve">pigment-making cells (melanocytes) </w:t>
      </w:r>
      <w:r w:rsidR="002D2747">
        <w:rPr>
          <w:sz w:val="22"/>
          <w:szCs w:val="22"/>
        </w:rPr>
        <w:t>grow</w:t>
      </w:r>
      <w:r w:rsidR="00A64149" w:rsidRPr="00F4500B">
        <w:rPr>
          <w:sz w:val="22"/>
          <w:szCs w:val="22"/>
        </w:rPr>
        <w:t xml:space="preserve"> in </w:t>
      </w:r>
      <w:r w:rsidR="00EE7CF9" w:rsidRPr="00F4500B">
        <w:rPr>
          <w:sz w:val="22"/>
          <w:szCs w:val="22"/>
        </w:rPr>
        <w:t xml:space="preserve">a baby’s skin while </w:t>
      </w:r>
      <w:r w:rsidR="002D2747" w:rsidRPr="00F4500B">
        <w:rPr>
          <w:sz w:val="22"/>
          <w:szCs w:val="22"/>
        </w:rPr>
        <w:t>the</w:t>
      </w:r>
      <w:r w:rsidR="002D2747">
        <w:rPr>
          <w:sz w:val="22"/>
          <w:szCs w:val="22"/>
        </w:rPr>
        <w:t xml:space="preserve"> baby is</w:t>
      </w:r>
      <w:r w:rsidR="002D2747" w:rsidRPr="00F4500B">
        <w:rPr>
          <w:sz w:val="22"/>
          <w:szCs w:val="22"/>
        </w:rPr>
        <w:t xml:space="preserve"> </w:t>
      </w:r>
      <w:r w:rsidR="008D3AB9">
        <w:rPr>
          <w:sz w:val="22"/>
          <w:szCs w:val="22"/>
        </w:rPr>
        <w:t>forming</w:t>
      </w:r>
      <w:r w:rsidR="00EE7CF9" w:rsidRPr="00F4500B">
        <w:rPr>
          <w:sz w:val="22"/>
          <w:szCs w:val="22"/>
        </w:rPr>
        <w:t xml:space="preserve"> </w:t>
      </w:r>
      <w:r w:rsidR="00FC66C1">
        <w:rPr>
          <w:sz w:val="22"/>
          <w:szCs w:val="22"/>
        </w:rPr>
        <w:t>before birth</w:t>
      </w:r>
      <w:r w:rsidR="00EE7CF9" w:rsidRPr="00F4500B">
        <w:rPr>
          <w:sz w:val="22"/>
          <w:szCs w:val="22"/>
        </w:rPr>
        <w:t xml:space="preserve">. </w:t>
      </w:r>
      <w:r w:rsidR="00611B14" w:rsidRPr="00F4500B">
        <w:rPr>
          <w:sz w:val="22"/>
          <w:szCs w:val="22"/>
        </w:rPr>
        <w:t>They are</w:t>
      </w:r>
      <w:r w:rsidRPr="00F4500B">
        <w:rPr>
          <w:sz w:val="22"/>
          <w:szCs w:val="22"/>
        </w:rPr>
        <w:t xml:space="preserve"> not </w:t>
      </w:r>
      <w:r w:rsidR="00A64149" w:rsidRPr="00F4500B">
        <w:rPr>
          <w:sz w:val="22"/>
          <w:szCs w:val="22"/>
        </w:rPr>
        <w:t>caused by</w:t>
      </w:r>
      <w:r w:rsidRPr="00F4500B">
        <w:rPr>
          <w:sz w:val="22"/>
          <w:szCs w:val="22"/>
        </w:rPr>
        <w:t xml:space="preserve"> anything </w:t>
      </w:r>
      <w:r w:rsidR="00FE0704">
        <w:rPr>
          <w:sz w:val="22"/>
          <w:szCs w:val="22"/>
        </w:rPr>
        <w:t>their parent</w:t>
      </w:r>
      <w:r w:rsidR="00FE0704" w:rsidRPr="00F4500B">
        <w:rPr>
          <w:sz w:val="22"/>
          <w:szCs w:val="22"/>
        </w:rPr>
        <w:t xml:space="preserve"> </w:t>
      </w:r>
      <w:r w:rsidRPr="00F4500B">
        <w:rPr>
          <w:sz w:val="22"/>
          <w:szCs w:val="22"/>
        </w:rPr>
        <w:t xml:space="preserve">did </w:t>
      </w:r>
      <w:r w:rsidR="002D2747">
        <w:rPr>
          <w:sz w:val="22"/>
          <w:szCs w:val="22"/>
        </w:rPr>
        <w:t>or did</w:t>
      </w:r>
      <w:r w:rsidR="008D3AB9">
        <w:rPr>
          <w:sz w:val="22"/>
          <w:szCs w:val="22"/>
        </w:rPr>
        <w:t>n’</w:t>
      </w:r>
      <w:r w:rsidR="002D2747">
        <w:rPr>
          <w:sz w:val="22"/>
          <w:szCs w:val="22"/>
        </w:rPr>
        <w:t xml:space="preserve">t do </w:t>
      </w:r>
      <w:r w:rsidR="00A64149" w:rsidRPr="00F4500B">
        <w:rPr>
          <w:sz w:val="22"/>
          <w:szCs w:val="22"/>
        </w:rPr>
        <w:t>during pregnancy</w:t>
      </w:r>
      <w:r w:rsidR="00E0790C" w:rsidRPr="00F4500B">
        <w:rPr>
          <w:sz w:val="22"/>
          <w:szCs w:val="22"/>
        </w:rPr>
        <w:t xml:space="preserve">. </w:t>
      </w:r>
      <w:r w:rsidR="00A64149" w:rsidRPr="00F4500B">
        <w:rPr>
          <w:sz w:val="22"/>
          <w:szCs w:val="22"/>
        </w:rPr>
        <w:t>These moles</w:t>
      </w:r>
      <w:r w:rsidR="00E0790C" w:rsidRPr="00F4500B">
        <w:rPr>
          <w:sz w:val="22"/>
          <w:szCs w:val="22"/>
        </w:rPr>
        <w:t xml:space="preserve"> are </w:t>
      </w:r>
      <w:r w:rsidR="00EE7CF9" w:rsidRPr="00F4500B">
        <w:rPr>
          <w:sz w:val="22"/>
          <w:szCs w:val="22"/>
        </w:rPr>
        <w:t>there when</w:t>
      </w:r>
      <w:r w:rsidR="00847B60" w:rsidRPr="00F4500B">
        <w:rPr>
          <w:sz w:val="22"/>
          <w:szCs w:val="22"/>
        </w:rPr>
        <w:t xml:space="preserve"> the</w:t>
      </w:r>
      <w:r w:rsidR="00EE7CF9" w:rsidRPr="00F4500B">
        <w:rPr>
          <w:sz w:val="22"/>
          <w:szCs w:val="22"/>
        </w:rPr>
        <w:t xml:space="preserve"> baby is born</w:t>
      </w:r>
      <w:r w:rsidR="00E0790C" w:rsidRPr="00F4500B">
        <w:rPr>
          <w:sz w:val="22"/>
          <w:szCs w:val="22"/>
        </w:rPr>
        <w:t>,</w:t>
      </w:r>
      <w:r w:rsidRPr="00F4500B">
        <w:rPr>
          <w:sz w:val="22"/>
          <w:szCs w:val="22"/>
        </w:rPr>
        <w:t xml:space="preserve"> stay on the skin </w:t>
      </w:r>
      <w:r w:rsidR="00A64149" w:rsidRPr="00F4500B">
        <w:rPr>
          <w:sz w:val="22"/>
          <w:szCs w:val="22"/>
        </w:rPr>
        <w:t xml:space="preserve">for </w:t>
      </w:r>
      <w:r w:rsidRPr="00F4500B">
        <w:rPr>
          <w:sz w:val="22"/>
          <w:szCs w:val="22"/>
        </w:rPr>
        <w:t>life</w:t>
      </w:r>
      <w:r w:rsidR="00E0790C" w:rsidRPr="00F4500B">
        <w:rPr>
          <w:sz w:val="22"/>
          <w:szCs w:val="22"/>
        </w:rPr>
        <w:t>,</w:t>
      </w:r>
      <w:r w:rsidR="00A64149" w:rsidRPr="00F4500B">
        <w:rPr>
          <w:sz w:val="22"/>
          <w:szCs w:val="22"/>
        </w:rPr>
        <w:t xml:space="preserve"> and grow as the child grows</w:t>
      </w:r>
      <w:r w:rsidR="001D3088" w:rsidRPr="00F4500B">
        <w:rPr>
          <w:sz w:val="22"/>
          <w:szCs w:val="22"/>
        </w:rPr>
        <w:t xml:space="preserve">. </w:t>
      </w:r>
    </w:p>
    <w:p w14:paraId="505E56AA" w14:textId="77777777" w:rsidR="00012199" w:rsidRPr="00F4500B" w:rsidRDefault="00012199" w:rsidP="00012199">
      <w:pPr>
        <w:rPr>
          <w:sz w:val="22"/>
          <w:szCs w:val="22"/>
        </w:rPr>
      </w:pPr>
    </w:p>
    <w:p w14:paraId="61C4522A" w14:textId="77777777" w:rsidR="008C1B95" w:rsidRDefault="0083362D" w:rsidP="00012199">
      <w:pPr>
        <w:rPr>
          <w:sz w:val="32"/>
          <w:szCs w:val="32"/>
        </w:rPr>
      </w:pPr>
      <w:r>
        <w:rPr>
          <w:sz w:val="32"/>
          <w:szCs w:val="32"/>
        </w:rPr>
        <w:t>What Do Congenital Nevi Look Like?</w:t>
      </w:r>
    </w:p>
    <w:p w14:paraId="5E05AC6F" w14:textId="2ED5F928" w:rsidR="00012199" w:rsidRPr="00F4500B" w:rsidRDefault="00012199" w:rsidP="00012199">
      <w:pPr>
        <w:rPr>
          <w:sz w:val="22"/>
          <w:szCs w:val="22"/>
        </w:rPr>
      </w:pPr>
      <w:r w:rsidRPr="00F4500B">
        <w:rPr>
          <w:sz w:val="22"/>
          <w:szCs w:val="22"/>
        </w:rPr>
        <w:t xml:space="preserve">CMN </w:t>
      </w:r>
      <w:r w:rsidR="00A64149" w:rsidRPr="00F4500B">
        <w:rPr>
          <w:sz w:val="22"/>
          <w:szCs w:val="22"/>
        </w:rPr>
        <w:t>usually come in different</w:t>
      </w:r>
      <w:r w:rsidRPr="00F4500B">
        <w:rPr>
          <w:sz w:val="22"/>
          <w:szCs w:val="22"/>
        </w:rPr>
        <w:t xml:space="preserve"> shades of </w:t>
      </w:r>
      <w:r w:rsidR="00F4500B">
        <w:rPr>
          <w:sz w:val="22"/>
          <w:szCs w:val="22"/>
        </w:rPr>
        <w:t>brown, tan, and</w:t>
      </w:r>
      <w:r w:rsidRPr="00F4500B">
        <w:rPr>
          <w:sz w:val="22"/>
          <w:szCs w:val="22"/>
        </w:rPr>
        <w:t xml:space="preserve"> pink</w:t>
      </w:r>
      <w:r w:rsidR="00611B14" w:rsidRPr="00F4500B">
        <w:rPr>
          <w:sz w:val="22"/>
          <w:szCs w:val="22"/>
        </w:rPr>
        <w:t xml:space="preserve">. They </w:t>
      </w:r>
      <w:r w:rsidR="00A64149" w:rsidRPr="00F4500B">
        <w:rPr>
          <w:sz w:val="22"/>
          <w:szCs w:val="22"/>
        </w:rPr>
        <w:t>can be as small as</w:t>
      </w:r>
      <w:r w:rsidRPr="00F4500B">
        <w:rPr>
          <w:sz w:val="22"/>
          <w:szCs w:val="22"/>
        </w:rPr>
        <w:t xml:space="preserve"> a freckle </w:t>
      </w:r>
      <w:r w:rsidR="00A64149" w:rsidRPr="00F4500B">
        <w:rPr>
          <w:sz w:val="22"/>
          <w:szCs w:val="22"/>
        </w:rPr>
        <w:t>or cover</w:t>
      </w:r>
      <w:r w:rsidRPr="00F4500B">
        <w:rPr>
          <w:sz w:val="22"/>
          <w:szCs w:val="22"/>
        </w:rPr>
        <w:t xml:space="preserve"> large areas of the body. These birthmarks can be flat, raised, or both. </w:t>
      </w:r>
      <w:r w:rsidR="00A64149" w:rsidRPr="00F4500B">
        <w:rPr>
          <w:sz w:val="22"/>
          <w:szCs w:val="22"/>
        </w:rPr>
        <w:t xml:space="preserve">They can also have extra hair growing on them. </w:t>
      </w:r>
      <w:r w:rsidRPr="00F4500B">
        <w:rPr>
          <w:sz w:val="22"/>
          <w:szCs w:val="22"/>
        </w:rPr>
        <w:t>They can be anywhere on the body</w:t>
      </w:r>
      <w:r w:rsidR="00611B14" w:rsidRPr="00F4500B">
        <w:rPr>
          <w:sz w:val="22"/>
          <w:szCs w:val="22"/>
        </w:rPr>
        <w:t xml:space="preserve">. </w:t>
      </w:r>
      <w:r w:rsidR="00A64149" w:rsidRPr="00F4500B">
        <w:rPr>
          <w:sz w:val="22"/>
          <w:szCs w:val="22"/>
        </w:rPr>
        <w:t>Sometimes, p</w:t>
      </w:r>
      <w:r w:rsidRPr="00F4500B">
        <w:rPr>
          <w:sz w:val="22"/>
          <w:szCs w:val="22"/>
        </w:rPr>
        <w:t xml:space="preserve">eople with </w:t>
      </w:r>
      <w:r w:rsidR="00A64149" w:rsidRPr="00F4500B">
        <w:rPr>
          <w:sz w:val="22"/>
          <w:szCs w:val="22"/>
        </w:rPr>
        <w:t xml:space="preserve">a big </w:t>
      </w:r>
      <w:r w:rsidRPr="00F4500B">
        <w:rPr>
          <w:sz w:val="22"/>
          <w:szCs w:val="22"/>
        </w:rPr>
        <w:t xml:space="preserve">CMN may also have many smaller </w:t>
      </w:r>
      <w:r w:rsidR="00A64149" w:rsidRPr="00F4500B">
        <w:rPr>
          <w:sz w:val="22"/>
          <w:szCs w:val="22"/>
        </w:rPr>
        <w:t>moles</w:t>
      </w:r>
      <w:r w:rsidRPr="00F4500B">
        <w:rPr>
          <w:sz w:val="22"/>
          <w:szCs w:val="22"/>
        </w:rPr>
        <w:t xml:space="preserve"> o</w:t>
      </w:r>
      <w:r w:rsidR="00A64149" w:rsidRPr="00F4500B">
        <w:rPr>
          <w:sz w:val="22"/>
          <w:szCs w:val="22"/>
        </w:rPr>
        <w:t>n</w:t>
      </w:r>
      <w:r w:rsidRPr="00F4500B">
        <w:rPr>
          <w:sz w:val="22"/>
          <w:szCs w:val="22"/>
        </w:rPr>
        <w:t xml:space="preserve"> their skin.</w:t>
      </w:r>
    </w:p>
    <w:p w14:paraId="2CAE6FFA" w14:textId="77777777" w:rsidR="00012199" w:rsidRPr="00F4500B" w:rsidRDefault="00012199" w:rsidP="00012199">
      <w:pPr>
        <w:rPr>
          <w:sz w:val="22"/>
          <w:szCs w:val="22"/>
        </w:rPr>
      </w:pPr>
    </w:p>
    <w:p w14:paraId="2AF14726" w14:textId="6FA016CF" w:rsidR="008F71B8" w:rsidRPr="00F4500B" w:rsidRDefault="00012199" w:rsidP="00012199">
      <w:pPr>
        <w:rPr>
          <w:sz w:val="22"/>
          <w:szCs w:val="22"/>
        </w:rPr>
      </w:pPr>
      <w:r w:rsidRPr="00F4500B">
        <w:rPr>
          <w:sz w:val="22"/>
          <w:szCs w:val="22"/>
        </w:rPr>
        <w:t xml:space="preserve">CMN are </w:t>
      </w:r>
      <w:r w:rsidR="00A64149" w:rsidRPr="00F4500B">
        <w:rPr>
          <w:sz w:val="22"/>
          <w:szCs w:val="22"/>
        </w:rPr>
        <w:t xml:space="preserve">grouped </w:t>
      </w:r>
      <w:r w:rsidRPr="00F4500B">
        <w:rPr>
          <w:sz w:val="22"/>
          <w:szCs w:val="22"/>
        </w:rPr>
        <w:t>by their size</w:t>
      </w:r>
      <w:r w:rsidR="008F71B8">
        <w:rPr>
          <w:sz w:val="22"/>
          <w:szCs w:val="22"/>
        </w:rPr>
        <w:t xml:space="preserve"> in adulthood</w:t>
      </w:r>
      <w:r w:rsidR="00FC66C1">
        <w:rPr>
          <w:sz w:val="22"/>
          <w:szCs w:val="22"/>
        </w:rPr>
        <w:t xml:space="preserve"> since they grow with the child</w:t>
      </w:r>
      <w:r w:rsidR="008F71B8">
        <w:rPr>
          <w:sz w:val="22"/>
          <w:szCs w:val="22"/>
        </w:rPr>
        <w:t>.</w:t>
      </w:r>
      <w:r w:rsidRPr="00F4500B">
        <w:rPr>
          <w:sz w:val="22"/>
          <w:szCs w:val="22"/>
        </w:rPr>
        <w:t xml:space="preserve"> Small and medium CMN are much more common than large and giant CMN.</w:t>
      </w:r>
      <w:r w:rsidR="008F71B8">
        <w:rPr>
          <w:sz w:val="22"/>
          <w:szCs w:val="22"/>
        </w:rPr>
        <w:t xml:space="preserve"> </w:t>
      </w:r>
    </w:p>
    <w:p w14:paraId="612B4D56" w14:textId="68EB7666" w:rsidR="008F71B8" w:rsidRPr="00F4500B" w:rsidRDefault="002F3410" w:rsidP="00F450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500B">
        <w:rPr>
          <w:sz w:val="22"/>
          <w:szCs w:val="22"/>
        </w:rPr>
        <w:t xml:space="preserve">Small CMN: </w:t>
      </w:r>
      <w:r w:rsidR="008F71B8">
        <w:rPr>
          <w:sz w:val="22"/>
          <w:szCs w:val="22"/>
        </w:rPr>
        <w:t xml:space="preserve">less than </w:t>
      </w:r>
      <w:r w:rsidRPr="00F4500B">
        <w:rPr>
          <w:sz w:val="22"/>
          <w:szCs w:val="22"/>
        </w:rPr>
        <w:t>1.5 cm</w:t>
      </w:r>
    </w:p>
    <w:p w14:paraId="28A96750" w14:textId="2C2A1EA4" w:rsidR="008F71B8" w:rsidRPr="00F4500B" w:rsidRDefault="002F3410" w:rsidP="00F450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500B">
        <w:rPr>
          <w:sz w:val="22"/>
          <w:szCs w:val="22"/>
        </w:rPr>
        <w:t>Medium CMN: 1.5 – 20 cm</w:t>
      </w:r>
    </w:p>
    <w:p w14:paraId="01D3A62B" w14:textId="19C98893" w:rsidR="008F71B8" w:rsidRPr="00F4500B" w:rsidRDefault="002F3410" w:rsidP="00F450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500B">
        <w:rPr>
          <w:sz w:val="22"/>
          <w:szCs w:val="22"/>
        </w:rPr>
        <w:t>Large CMN: 20-40 cm</w:t>
      </w:r>
    </w:p>
    <w:p w14:paraId="37E99901" w14:textId="2022B6DE" w:rsidR="008F71B8" w:rsidRPr="00F4500B" w:rsidRDefault="002F3410" w:rsidP="00F450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500B">
        <w:rPr>
          <w:sz w:val="22"/>
          <w:szCs w:val="22"/>
        </w:rPr>
        <w:t xml:space="preserve">Giant CMN: </w:t>
      </w:r>
      <w:r w:rsidR="008F71B8">
        <w:rPr>
          <w:sz w:val="22"/>
          <w:szCs w:val="22"/>
        </w:rPr>
        <w:t>more than</w:t>
      </w:r>
      <w:r w:rsidRPr="00F4500B">
        <w:rPr>
          <w:sz w:val="22"/>
          <w:szCs w:val="22"/>
        </w:rPr>
        <w:t xml:space="preserve"> 40 cm</w:t>
      </w:r>
    </w:p>
    <w:p w14:paraId="2107EABA" w14:textId="47C4963F" w:rsidR="00012199" w:rsidRPr="00F4500B" w:rsidRDefault="00012199" w:rsidP="00012199">
      <w:pPr>
        <w:rPr>
          <w:sz w:val="22"/>
          <w:szCs w:val="22"/>
        </w:rPr>
      </w:pPr>
    </w:p>
    <w:p w14:paraId="1D561248" w14:textId="77777777" w:rsidR="008C1B95" w:rsidRDefault="0083362D" w:rsidP="008D3AB9">
      <w:pPr>
        <w:rPr>
          <w:sz w:val="32"/>
          <w:szCs w:val="32"/>
        </w:rPr>
      </w:pPr>
      <w:r>
        <w:rPr>
          <w:sz w:val="32"/>
          <w:szCs w:val="32"/>
        </w:rPr>
        <w:t>Are Congenital Nevi Dangerous?</w:t>
      </w:r>
    </w:p>
    <w:p w14:paraId="56CF7D15" w14:textId="6266D068" w:rsidR="008D3AB9" w:rsidRPr="00F4500B" w:rsidRDefault="008D3AB9" w:rsidP="008D3AB9">
      <w:pPr>
        <w:rPr>
          <w:sz w:val="22"/>
          <w:szCs w:val="22"/>
        </w:rPr>
      </w:pPr>
      <w:r w:rsidRPr="00F4500B">
        <w:rPr>
          <w:sz w:val="22"/>
          <w:szCs w:val="22"/>
        </w:rPr>
        <w:t xml:space="preserve">It is important to know that </w:t>
      </w:r>
      <w:r>
        <w:rPr>
          <w:sz w:val="22"/>
          <w:szCs w:val="22"/>
        </w:rPr>
        <w:t>almost all</w:t>
      </w:r>
      <w:r w:rsidRPr="00F4500B">
        <w:rPr>
          <w:sz w:val="22"/>
          <w:szCs w:val="22"/>
        </w:rPr>
        <w:t xml:space="preserve"> kids with CMN lead healthy lives.</w:t>
      </w:r>
    </w:p>
    <w:p w14:paraId="60374213" w14:textId="77777777" w:rsidR="008D3AB9" w:rsidRDefault="008D3AB9" w:rsidP="00012199">
      <w:pPr>
        <w:rPr>
          <w:sz w:val="22"/>
          <w:szCs w:val="22"/>
        </w:rPr>
      </w:pPr>
    </w:p>
    <w:p w14:paraId="6B477360" w14:textId="389B4780" w:rsidR="00012199" w:rsidRPr="00F4500B" w:rsidRDefault="00012199" w:rsidP="00012199">
      <w:pPr>
        <w:rPr>
          <w:sz w:val="22"/>
          <w:szCs w:val="22"/>
        </w:rPr>
      </w:pPr>
      <w:r w:rsidRPr="00F4500B">
        <w:rPr>
          <w:sz w:val="22"/>
          <w:szCs w:val="22"/>
        </w:rPr>
        <w:t>Small</w:t>
      </w:r>
      <w:r w:rsidR="008F71B8">
        <w:rPr>
          <w:sz w:val="22"/>
          <w:szCs w:val="22"/>
        </w:rPr>
        <w:t xml:space="preserve"> </w:t>
      </w:r>
      <w:r w:rsidRPr="00F4500B">
        <w:rPr>
          <w:sz w:val="22"/>
          <w:szCs w:val="22"/>
        </w:rPr>
        <w:t>and medium</w:t>
      </w:r>
      <w:r w:rsidR="008F71B8">
        <w:rPr>
          <w:sz w:val="22"/>
          <w:szCs w:val="22"/>
        </w:rPr>
        <w:t xml:space="preserve"> </w:t>
      </w:r>
      <w:r w:rsidR="00A64149" w:rsidRPr="00F4500B">
        <w:rPr>
          <w:sz w:val="22"/>
          <w:szCs w:val="22"/>
        </w:rPr>
        <w:t>CMN</w:t>
      </w:r>
      <w:r w:rsidRPr="00F4500B">
        <w:rPr>
          <w:sz w:val="22"/>
          <w:szCs w:val="22"/>
        </w:rPr>
        <w:t xml:space="preserve"> have </w:t>
      </w:r>
      <w:r w:rsidR="008F71B8">
        <w:rPr>
          <w:sz w:val="22"/>
          <w:szCs w:val="22"/>
        </w:rPr>
        <w:t xml:space="preserve">a less than </w:t>
      </w:r>
      <w:r w:rsidRPr="00F4500B">
        <w:rPr>
          <w:sz w:val="22"/>
          <w:szCs w:val="22"/>
        </w:rPr>
        <w:t xml:space="preserve">1% chance of becoming cancerous over your child’s life. Because this risk is low, </w:t>
      </w:r>
      <w:r w:rsidR="00A64149" w:rsidRPr="00F4500B">
        <w:rPr>
          <w:sz w:val="22"/>
          <w:szCs w:val="22"/>
        </w:rPr>
        <w:t>they can</w:t>
      </w:r>
      <w:r w:rsidRPr="00F4500B">
        <w:rPr>
          <w:sz w:val="22"/>
          <w:szCs w:val="22"/>
        </w:rPr>
        <w:t xml:space="preserve"> </w:t>
      </w:r>
      <w:r w:rsidR="00FC66C1">
        <w:rPr>
          <w:sz w:val="22"/>
          <w:szCs w:val="22"/>
        </w:rPr>
        <w:t>often</w:t>
      </w:r>
      <w:r w:rsidR="00FC66C1" w:rsidRPr="00F4500B">
        <w:rPr>
          <w:sz w:val="22"/>
          <w:szCs w:val="22"/>
        </w:rPr>
        <w:t xml:space="preserve"> </w:t>
      </w:r>
      <w:r w:rsidRPr="00F4500B">
        <w:rPr>
          <w:sz w:val="22"/>
          <w:szCs w:val="22"/>
        </w:rPr>
        <w:t xml:space="preserve">be </w:t>
      </w:r>
      <w:r w:rsidR="00E0790C" w:rsidRPr="00F4500B">
        <w:rPr>
          <w:sz w:val="22"/>
          <w:szCs w:val="22"/>
        </w:rPr>
        <w:t>watched</w:t>
      </w:r>
      <w:r w:rsidRPr="00F4500B">
        <w:rPr>
          <w:sz w:val="22"/>
          <w:szCs w:val="22"/>
        </w:rPr>
        <w:t xml:space="preserve"> by the pediatrician and parents.</w:t>
      </w:r>
    </w:p>
    <w:p w14:paraId="583FC12B" w14:textId="77777777" w:rsidR="008D3AB9" w:rsidRPr="00F4500B" w:rsidRDefault="008D3AB9" w:rsidP="00012199">
      <w:pPr>
        <w:rPr>
          <w:sz w:val="22"/>
          <w:szCs w:val="22"/>
        </w:rPr>
      </w:pPr>
    </w:p>
    <w:p w14:paraId="331E2BBC" w14:textId="07EC2AD9" w:rsidR="00012199" w:rsidRPr="00F4500B" w:rsidRDefault="00012199" w:rsidP="00012199">
      <w:pPr>
        <w:rPr>
          <w:sz w:val="22"/>
          <w:szCs w:val="22"/>
        </w:rPr>
      </w:pPr>
      <w:r w:rsidRPr="00F4500B">
        <w:rPr>
          <w:sz w:val="22"/>
          <w:szCs w:val="22"/>
        </w:rPr>
        <w:t xml:space="preserve">Large and giant </w:t>
      </w:r>
      <w:r w:rsidR="00A64149" w:rsidRPr="00F4500B">
        <w:rPr>
          <w:sz w:val="22"/>
          <w:szCs w:val="22"/>
        </w:rPr>
        <w:t>CMN</w:t>
      </w:r>
      <w:r w:rsidRPr="00F4500B">
        <w:rPr>
          <w:sz w:val="22"/>
          <w:szCs w:val="22"/>
        </w:rPr>
        <w:t xml:space="preserve"> are </w:t>
      </w:r>
      <w:r w:rsidR="00EE7CF9" w:rsidRPr="00F4500B">
        <w:rPr>
          <w:sz w:val="22"/>
          <w:szCs w:val="22"/>
        </w:rPr>
        <w:t>a bit</w:t>
      </w:r>
      <w:r w:rsidRPr="00F4500B">
        <w:rPr>
          <w:sz w:val="22"/>
          <w:szCs w:val="22"/>
        </w:rPr>
        <w:t xml:space="preserve"> different. </w:t>
      </w:r>
      <w:r w:rsidR="00A10209" w:rsidRPr="00F4500B">
        <w:rPr>
          <w:sz w:val="22"/>
          <w:szCs w:val="22"/>
        </w:rPr>
        <w:t>T</w:t>
      </w:r>
      <w:r w:rsidRPr="00F4500B">
        <w:rPr>
          <w:sz w:val="22"/>
          <w:szCs w:val="22"/>
        </w:rPr>
        <w:t xml:space="preserve">hese CMN do have </w:t>
      </w:r>
      <w:r w:rsidR="00EE7CF9" w:rsidRPr="00F4500B">
        <w:rPr>
          <w:sz w:val="22"/>
          <w:szCs w:val="22"/>
        </w:rPr>
        <w:t xml:space="preserve">some </w:t>
      </w:r>
      <w:r w:rsidRPr="00F4500B">
        <w:rPr>
          <w:sz w:val="22"/>
          <w:szCs w:val="22"/>
        </w:rPr>
        <w:t>risks</w:t>
      </w:r>
      <w:r w:rsidR="00A64149" w:rsidRPr="00F4500B">
        <w:rPr>
          <w:sz w:val="22"/>
          <w:szCs w:val="22"/>
        </w:rPr>
        <w:t>, including</w:t>
      </w:r>
      <w:r w:rsidRPr="00F4500B">
        <w:rPr>
          <w:sz w:val="22"/>
          <w:szCs w:val="22"/>
        </w:rPr>
        <w:t xml:space="preserve"> melanoma,</w:t>
      </w:r>
      <w:r w:rsidR="00A64149" w:rsidRPr="00F4500B">
        <w:rPr>
          <w:sz w:val="22"/>
          <w:szCs w:val="22"/>
        </w:rPr>
        <w:t xml:space="preserve"> a type of skin cancer.</w:t>
      </w:r>
      <w:r w:rsidRPr="00F4500B">
        <w:rPr>
          <w:sz w:val="22"/>
          <w:szCs w:val="22"/>
        </w:rPr>
        <w:t xml:space="preserve"> </w:t>
      </w:r>
      <w:r w:rsidR="008F71B8">
        <w:rPr>
          <w:sz w:val="22"/>
          <w:szCs w:val="22"/>
        </w:rPr>
        <w:t>It</w:t>
      </w:r>
      <w:r w:rsidR="00243775" w:rsidRPr="00F4500B">
        <w:rPr>
          <w:sz w:val="22"/>
          <w:szCs w:val="22"/>
        </w:rPr>
        <w:t xml:space="preserve"> is</w:t>
      </w:r>
      <w:r w:rsidR="00AC3D21" w:rsidRPr="00F4500B">
        <w:rPr>
          <w:sz w:val="22"/>
          <w:szCs w:val="22"/>
        </w:rPr>
        <w:t xml:space="preserve"> important to have them checked regularly by a dermatologist</w:t>
      </w:r>
      <w:r w:rsidR="008F71B8">
        <w:rPr>
          <w:sz w:val="22"/>
          <w:szCs w:val="22"/>
        </w:rPr>
        <w:t>.</w:t>
      </w:r>
    </w:p>
    <w:p w14:paraId="0108A02E" w14:textId="42F5BC3C" w:rsidR="00012199" w:rsidRPr="00F4500B" w:rsidRDefault="00012199" w:rsidP="00012199">
      <w:pPr>
        <w:rPr>
          <w:sz w:val="22"/>
          <w:szCs w:val="22"/>
        </w:rPr>
      </w:pPr>
    </w:p>
    <w:p w14:paraId="7CCBC9B1" w14:textId="6564CDE6" w:rsidR="007168D9" w:rsidRPr="00F4500B" w:rsidRDefault="00EE7CF9" w:rsidP="00012199">
      <w:pPr>
        <w:rPr>
          <w:sz w:val="22"/>
          <w:szCs w:val="22"/>
        </w:rPr>
      </w:pPr>
      <w:r w:rsidRPr="00F4500B">
        <w:rPr>
          <w:sz w:val="22"/>
          <w:szCs w:val="22"/>
        </w:rPr>
        <w:t>No matter</w:t>
      </w:r>
      <w:r w:rsidR="00012199" w:rsidRPr="00F4500B">
        <w:rPr>
          <w:sz w:val="22"/>
          <w:szCs w:val="22"/>
        </w:rPr>
        <w:t xml:space="preserve"> the size of your child’s </w:t>
      </w:r>
      <w:r w:rsidR="00AC3D21" w:rsidRPr="00F4500B">
        <w:rPr>
          <w:sz w:val="22"/>
          <w:szCs w:val="22"/>
        </w:rPr>
        <w:t>CMN</w:t>
      </w:r>
      <w:r w:rsidR="00012199" w:rsidRPr="00F4500B">
        <w:rPr>
          <w:sz w:val="22"/>
          <w:szCs w:val="22"/>
        </w:rPr>
        <w:t xml:space="preserve">, </w:t>
      </w:r>
      <w:r w:rsidR="00AC3D21" w:rsidRPr="00F4500B">
        <w:rPr>
          <w:sz w:val="22"/>
          <w:szCs w:val="22"/>
        </w:rPr>
        <w:t>you should see a dermatologist if:</w:t>
      </w:r>
      <w:r w:rsidR="007168D9" w:rsidRPr="00F4500B">
        <w:rPr>
          <w:sz w:val="22"/>
          <w:szCs w:val="22"/>
        </w:rPr>
        <w:t xml:space="preserve">  </w:t>
      </w:r>
    </w:p>
    <w:p w14:paraId="3BD71045" w14:textId="60237EF6" w:rsidR="007168D9" w:rsidRPr="00F4500B" w:rsidRDefault="007168D9" w:rsidP="00012199">
      <w:pPr>
        <w:rPr>
          <w:sz w:val="22"/>
          <w:szCs w:val="22"/>
        </w:rPr>
      </w:pPr>
      <w:r w:rsidRPr="00F4500B">
        <w:rPr>
          <w:sz w:val="22"/>
          <w:szCs w:val="22"/>
        </w:rPr>
        <w:t xml:space="preserve">1) </w:t>
      </w:r>
      <w:r w:rsidR="002F3410" w:rsidRPr="00F4500B">
        <w:rPr>
          <w:sz w:val="22"/>
          <w:szCs w:val="22"/>
        </w:rPr>
        <w:t>You notice</w:t>
      </w:r>
      <w:r w:rsidR="00EE7CF9" w:rsidRPr="00F4500B">
        <w:rPr>
          <w:sz w:val="22"/>
          <w:szCs w:val="22"/>
        </w:rPr>
        <w:t xml:space="preserve"> a </w:t>
      </w:r>
      <w:r w:rsidR="002F3410" w:rsidRPr="00F4500B">
        <w:rPr>
          <w:sz w:val="22"/>
          <w:szCs w:val="22"/>
        </w:rPr>
        <w:t xml:space="preserve">change in </w:t>
      </w:r>
      <w:r w:rsidR="00AC3D21" w:rsidRPr="00F4500B">
        <w:rPr>
          <w:sz w:val="22"/>
          <w:szCs w:val="22"/>
        </w:rPr>
        <w:t>color or shape</w:t>
      </w:r>
      <w:r w:rsidR="00E0790C" w:rsidRPr="00F4500B">
        <w:rPr>
          <w:sz w:val="22"/>
          <w:szCs w:val="22"/>
        </w:rPr>
        <w:t>.</w:t>
      </w:r>
    </w:p>
    <w:p w14:paraId="6B772632" w14:textId="1535FA65" w:rsidR="007168D9" w:rsidRDefault="007168D9" w:rsidP="00012199">
      <w:pPr>
        <w:rPr>
          <w:sz w:val="22"/>
          <w:szCs w:val="22"/>
        </w:rPr>
      </w:pPr>
      <w:r w:rsidRPr="00F4500B">
        <w:rPr>
          <w:sz w:val="22"/>
          <w:szCs w:val="22"/>
        </w:rPr>
        <w:t>2)</w:t>
      </w:r>
      <w:r w:rsidR="00012199" w:rsidRPr="00F4500B">
        <w:rPr>
          <w:sz w:val="22"/>
          <w:szCs w:val="22"/>
        </w:rPr>
        <w:t xml:space="preserve"> </w:t>
      </w:r>
      <w:r w:rsidRPr="00F4500B">
        <w:rPr>
          <w:sz w:val="22"/>
          <w:szCs w:val="22"/>
        </w:rPr>
        <w:t>I</w:t>
      </w:r>
      <w:r w:rsidR="00012199" w:rsidRPr="00F4500B">
        <w:rPr>
          <w:sz w:val="22"/>
          <w:szCs w:val="22"/>
        </w:rPr>
        <w:t>t starts bleeding, scabbing</w:t>
      </w:r>
      <w:r w:rsidR="00147C91">
        <w:rPr>
          <w:sz w:val="22"/>
          <w:szCs w:val="22"/>
        </w:rPr>
        <w:t>,</w:t>
      </w:r>
      <w:r w:rsidR="00012199" w:rsidRPr="00F4500B">
        <w:rPr>
          <w:sz w:val="22"/>
          <w:szCs w:val="22"/>
        </w:rPr>
        <w:t xml:space="preserve"> or</w:t>
      </w:r>
      <w:r w:rsidR="00AC3D21" w:rsidRPr="00F4500B">
        <w:rPr>
          <w:sz w:val="22"/>
          <w:szCs w:val="22"/>
        </w:rPr>
        <w:t xml:space="preserve"> causing</w:t>
      </w:r>
      <w:r w:rsidR="00012199" w:rsidRPr="00F4500B">
        <w:rPr>
          <w:sz w:val="22"/>
          <w:szCs w:val="22"/>
        </w:rPr>
        <w:t xml:space="preserve"> pain.</w:t>
      </w:r>
    </w:p>
    <w:p w14:paraId="3B15B954" w14:textId="77777777" w:rsidR="008F71B8" w:rsidRPr="00F4500B" w:rsidRDefault="008F71B8" w:rsidP="00012199">
      <w:pPr>
        <w:rPr>
          <w:sz w:val="22"/>
          <w:szCs w:val="22"/>
        </w:rPr>
      </w:pPr>
    </w:p>
    <w:p w14:paraId="68431420" w14:textId="49858857" w:rsidR="00012199" w:rsidRPr="00F4500B" w:rsidRDefault="008F71B8" w:rsidP="00012199">
      <w:pPr>
        <w:rPr>
          <w:b/>
          <w:bCs/>
          <w:sz w:val="22"/>
          <w:szCs w:val="22"/>
        </w:rPr>
      </w:pPr>
      <w:r w:rsidRPr="008F5919">
        <w:rPr>
          <w:sz w:val="22"/>
          <w:szCs w:val="22"/>
        </w:rPr>
        <w:t xml:space="preserve">Signs of changes to watch for are included in our </w:t>
      </w:r>
      <w:r w:rsidR="00012199" w:rsidRPr="008F5919">
        <w:rPr>
          <w:sz w:val="22"/>
          <w:szCs w:val="22"/>
        </w:rPr>
        <w:t>Moles and Melanoma handout</w:t>
      </w:r>
      <w:r w:rsidR="008F5919" w:rsidRPr="008F5919">
        <w:rPr>
          <w:sz w:val="22"/>
          <w:szCs w:val="22"/>
        </w:rPr>
        <w:t xml:space="preserve">: </w:t>
      </w:r>
      <w:hyperlink r:id="rId6" w:anchor="Anchor-Moles" w:history="1">
        <w:r w:rsidR="008F5919" w:rsidRPr="008F5919">
          <w:rPr>
            <w:rStyle w:val="Hyperlink"/>
            <w:sz w:val="22"/>
            <w:szCs w:val="22"/>
          </w:rPr>
          <w:t>https://pedsderm.net/for-patients-families/patient-handouts/#Anchor-Moles</w:t>
        </w:r>
      </w:hyperlink>
      <w:r w:rsidR="008F5919">
        <w:rPr>
          <w:sz w:val="22"/>
          <w:szCs w:val="22"/>
        </w:rPr>
        <w:t xml:space="preserve"> </w:t>
      </w:r>
    </w:p>
    <w:p w14:paraId="3B62B532" w14:textId="77777777" w:rsidR="00012199" w:rsidRPr="00F4500B" w:rsidRDefault="00012199" w:rsidP="00012199">
      <w:pPr>
        <w:rPr>
          <w:sz w:val="22"/>
          <w:szCs w:val="22"/>
        </w:rPr>
      </w:pPr>
    </w:p>
    <w:p w14:paraId="7C2D0ADE" w14:textId="0A346F5F" w:rsidR="00012199" w:rsidRPr="00F4500B" w:rsidRDefault="00AC3D21" w:rsidP="008F71B8">
      <w:pPr>
        <w:rPr>
          <w:sz w:val="22"/>
          <w:szCs w:val="22"/>
        </w:rPr>
      </w:pPr>
      <w:r w:rsidRPr="00F4500B">
        <w:rPr>
          <w:sz w:val="22"/>
          <w:szCs w:val="22"/>
        </w:rPr>
        <w:lastRenderedPageBreak/>
        <w:t xml:space="preserve">Some </w:t>
      </w:r>
      <w:r w:rsidR="00EE7CF9" w:rsidRPr="00F4500B">
        <w:rPr>
          <w:sz w:val="22"/>
          <w:szCs w:val="22"/>
        </w:rPr>
        <w:t>kids</w:t>
      </w:r>
      <w:r w:rsidRPr="00F4500B">
        <w:rPr>
          <w:sz w:val="22"/>
          <w:szCs w:val="22"/>
        </w:rPr>
        <w:t xml:space="preserve"> with giant CMN or many CMN </w:t>
      </w:r>
      <w:r w:rsidR="008F71B8">
        <w:rPr>
          <w:sz w:val="22"/>
          <w:szCs w:val="22"/>
        </w:rPr>
        <w:t>are at risk of</w:t>
      </w:r>
      <w:r w:rsidR="00012199" w:rsidRPr="00F4500B">
        <w:rPr>
          <w:sz w:val="22"/>
          <w:szCs w:val="22"/>
        </w:rPr>
        <w:t xml:space="preserve"> </w:t>
      </w:r>
      <w:r w:rsidR="00012199" w:rsidRPr="00F4500B">
        <w:rPr>
          <w:i/>
          <w:sz w:val="22"/>
          <w:szCs w:val="22"/>
        </w:rPr>
        <w:t>neurocutaneous melanosis</w:t>
      </w:r>
      <w:r w:rsidR="008F71B8">
        <w:rPr>
          <w:i/>
          <w:sz w:val="22"/>
          <w:szCs w:val="22"/>
        </w:rPr>
        <w:t xml:space="preserve"> (NCM)</w:t>
      </w:r>
      <w:r w:rsidR="00A10209" w:rsidRPr="00F4500B">
        <w:rPr>
          <w:sz w:val="22"/>
          <w:szCs w:val="22"/>
        </w:rPr>
        <w:t>.</w:t>
      </w:r>
      <w:r w:rsidR="00012199" w:rsidRPr="00F4500B">
        <w:rPr>
          <w:sz w:val="22"/>
          <w:szCs w:val="22"/>
        </w:rPr>
        <w:t xml:space="preserve"> </w:t>
      </w:r>
      <w:r w:rsidR="00A10209" w:rsidRPr="00F4500B">
        <w:rPr>
          <w:sz w:val="22"/>
          <w:szCs w:val="22"/>
        </w:rPr>
        <w:t>This happens if</w:t>
      </w:r>
      <w:r w:rsidR="00012199" w:rsidRPr="00F4500B">
        <w:rPr>
          <w:sz w:val="22"/>
          <w:szCs w:val="22"/>
        </w:rPr>
        <w:t xml:space="preserve"> melanocytes </w:t>
      </w:r>
      <w:r w:rsidR="002F3410" w:rsidRPr="00F4500B">
        <w:rPr>
          <w:sz w:val="22"/>
          <w:szCs w:val="22"/>
        </w:rPr>
        <w:t>build up in</w:t>
      </w:r>
      <w:r w:rsidR="00012199" w:rsidRPr="00F4500B">
        <w:rPr>
          <w:sz w:val="22"/>
          <w:szCs w:val="22"/>
        </w:rPr>
        <w:t xml:space="preserve"> the brain and spinal cord. </w:t>
      </w:r>
      <w:r w:rsidR="008F71B8">
        <w:rPr>
          <w:sz w:val="22"/>
          <w:szCs w:val="22"/>
        </w:rPr>
        <w:t>NCM</w:t>
      </w:r>
      <w:r w:rsidR="008F71B8" w:rsidRPr="00F4500B">
        <w:rPr>
          <w:sz w:val="22"/>
          <w:szCs w:val="22"/>
        </w:rPr>
        <w:t xml:space="preserve"> </w:t>
      </w:r>
      <w:r w:rsidR="00012199" w:rsidRPr="00F4500B">
        <w:rPr>
          <w:sz w:val="22"/>
          <w:szCs w:val="22"/>
        </w:rPr>
        <w:t xml:space="preserve">can cause </w:t>
      </w:r>
      <w:r w:rsidR="00243775" w:rsidRPr="00F4500B">
        <w:rPr>
          <w:sz w:val="22"/>
          <w:szCs w:val="22"/>
        </w:rPr>
        <w:t>headaches</w:t>
      </w:r>
      <w:r w:rsidR="00012199" w:rsidRPr="00F4500B">
        <w:rPr>
          <w:sz w:val="22"/>
          <w:szCs w:val="22"/>
        </w:rPr>
        <w:t xml:space="preserve">, vomiting, and seizures.  </w:t>
      </w:r>
      <w:r w:rsidR="008F71B8">
        <w:rPr>
          <w:sz w:val="22"/>
          <w:szCs w:val="22"/>
        </w:rPr>
        <w:t>Your doctor</w:t>
      </w:r>
      <w:r w:rsidR="008F71B8" w:rsidRPr="00F4500B">
        <w:rPr>
          <w:sz w:val="22"/>
          <w:szCs w:val="22"/>
        </w:rPr>
        <w:t xml:space="preserve"> </w:t>
      </w:r>
      <w:r w:rsidR="00012199" w:rsidRPr="00F4500B">
        <w:rPr>
          <w:sz w:val="22"/>
          <w:szCs w:val="22"/>
        </w:rPr>
        <w:t xml:space="preserve">may recommend </w:t>
      </w:r>
      <w:r w:rsidR="008F71B8">
        <w:rPr>
          <w:sz w:val="22"/>
          <w:szCs w:val="22"/>
        </w:rPr>
        <w:t>an MRI if your child is at risk of NCM.</w:t>
      </w:r>
    </w:p>
    <w:p w14:paraId="67EB1DD2" w14:textId="77777777" w:rsidR="00A10209" w:rsidRPr="00F4500B" w:rsidRDefault="00A10209" w:rsidP="00012199">
      <w:pPr>
        <w:rPr>
          <w:sz w:val="22"/>
          <w:szCs w:val="22"/>
        </w:rPr>
      </w:pPr>
    </w:p>
    <w:p w14:paraId="06322266" w14:textId="77777777" w:rsidR="008C1B95" w:rsidRDefault="0083362D" w:rsidP="00012199">
      <w:pPr>
        <w:rPr>
          <w:sz w:val="32"/>
          <w:szCs w:val="32"/>
        </w:rPr>
      </w:pPr>
      <w:r>
        <w:rPr>
          <w:sz w:val="32"/>
          <w:szCs w:val="32"/>
        </w:rPr>
        <w:t>Do Congenital Melanocytic Nevi Hurt?</w:t>
      </w:r>
    </w:p>
    <w:p w14:paraId="091216BB" w14:textId="4A88EE08" w:rsidR="003B4B86" w:rsidRDefault="00012199" w:rsidP="00012199">
      <w:pPr>
        <w:rPr>
          <w:sz w:val="22"/>
          <w:szCs w:val="22"/>
        </w:rPr>
      </w:pPr>
      <w:r w:rsidRPr="00F4500B">
        <w:rPr>
          <w:sz w:val="22"/>
          <w:szCs w:val="22"/>
        </w:rPr>
        <w:t xml:space="preserve">Most </w:t>
      </w:r>
      <w:r w:rsidR="00AC3D21" w:rsidRPr="00F4500B">
        <w:rPr>
          <w:sz w:val="22"/>
          <w:szCs w:val="22"/>
        </w:rPr>
        <w:t>CMN</w:t>
      </w:r>
      <w:r w:rsidRPr="00F4500B">
        <w:rPr>
          <w:sz w:val="22"/>
          <w:szCs w:val="22"/>
        </w:rPr>
        <w:t xml:space="preserve"> do not have symptoms</w:t>
      </w:r>
      <w:r w:rsidR="00EE7CF9" w:rsidRPr="00F4500B">
        <w:rPr>
          <w:sz w:val="22"/>
          <w:szCs w:val="22"/>
        </w:rPr>
        <w:t>, b</w:t>
      </w:r>
      <w:r w:rsidR="00E0790C" w:rsidRPr="00F4500B">
        <w:rPr>
          <w:sz w:val="22"/>
          <w:szCs w:val="22"/>
        </w:rPr>
        <w:t>ut s</w:t>
      </w:r>
      <w:r w:rsidRPr="00F4500B">
        <w:rPr>
          <w:sz w:val="22"/>
          <w:szCs w:val="22"/>
        </w:rPr>
        <w:t xml:space="preserve">ome can be itchy. </w:t>
      </w:r>
      <w:r w:rsidR="008F71B8">
        <w:rPr>
          <w:sz w:val="22"/>
          <w:szCs w:val="22"/>
        </w:rPr>
        <w:t>Using a fragrance-free</w:t>
      </w:r>
      <w:r w:rsidR="00147C91">
        <w:rPr>
          <w:sz w:val="22"/>
          <w:szCs w:val="22"/>
        </w:rPr>
        <w:t xml:space="preserve">, </w:t>
      </w:r>
      <w:r w:rsidR="008F71B8">
        <w:rPr>
          <w:sz w:val="22"/>
          <w:szCs w:val="22"/>
        </w:rPr>
        <w:t xml:space="preserve">thick moisturizer can help </w:t>
      </w:r>
      <w:r w:rsidR="00CC5CE8">
        <w:rPr>
          <w:sz w:val="22"/>
          <w:szCs w:val="22"/>
        </w:rPr>
        <w:t>prevent</w:t>
      </w:r>
      <w:r w:rsidR="008F71B8">
        <w:rPr>
          <w:sz w:val="22"/>
          <w:szCs w:val="22"/>
        </w:rPr>
        <w:t xml:space="preserve"> and treat itch. </w:t>
      </w:r>
    </w:p>
    <w:p w14:paraId="0D754406" w14:textId="740BF064" w:rsidR="008C1B95" w:rsidRPr="003B4B86" w:rsidRDefault="0083362D" w:rsidP="00012199">
      <w:pPr>
        <w:rPr>
          <w:sz w:val="22"/>
          <w:szCs w:val="22"/>
        </w:rPr>
      </w:pPr>
      <w:r>
        <w:rPr>
          <w:sz w:val="32"/>
          <w:szCs w:val="32"/>
        </w:rPr>
        <w:t>Should I Have My Child’s Congenital Melanocytic Nevus Removed?</w:t>
      </w:r>
    </w:p>
    <w:p w14:paraId="1E581B37" w14:textId="3EA650C4" w:rsidR="00012199" w:rsidRPr="00F4500B" w:rsidRDefault="00AC3D21" w:rsidP="00012199">
      <w:pPr>
        <w:rPr>
          <w:sz w:val="22"/>
          <w:szCs w:val="22"/>
        </w:rPr>
      </w:pPr>
      <w:r w:rsidRPr="00F4500B">
        <w:rPr>
          <w:sz w:val="22"/>
          <w:szCs w:val="22"/>
        </w:rPr>
        <w:t xml:space="preserve">Whether a CMN should be removed depends on </w:t>
      </w:r>
      <w:r w:rsidR="00D46F7E" w:rsidRPr="00F4500B">
        <w:rPr>
          <w:sz w:val="22"/>
          <w:szCs w:val="22"/>
        </w:rPr>
        <w:t xml:space="preserve">where it is, </w:t>
      </w:r>
      <w:r w:rsidR="008F71B8">
        <w:rPr>
          <w:sz w:val="22"/>
          <w:szCs w:val="22"/>
        </w:rPr>
        <w:t>its size,</w:t>
      </w:r>
      <w:r w:rsidR="00D46F7E" w:rsidRPr="00F4500B">
        <w:rPr>
          <w:sz w:val="22"/>
          <w:szCs w:val="22"/>
        </w:rPr>
        <w:t xml:space="preserve"> and the child</w:t>
      </w:r>
      <w:r w:rsidRPr="00F4500B">
        <w:rPr>
          <w:sz w:val="22"/>
          <w:szCs w:val="22"/>
        </w:rPr>
        <w:t xml:space="preserve">’s age and health. </w:t>
      </w:r>
      <w:r w:rsidR="008F71B8">
        <w:rPr>
          <w:sz w:val="22"/>
          <w:szCs w:val="22"/>
        </w:rPr>
        <w:t>Ta</w:t>
      </w:r>
      <w:r w:rsidR="00CC5CE8">
        <w:rPr>
          <w:sz w:val="22"/>
          <w:szCs w:val="22"/>
        </w:rPr>
        <w:t>l</w:t>
      </w:r>
      <w:r w:rsidR="008F71B8">
        <w:rPr>
          <w:sz w:val="22"/>
          <w:szCs w:val="22"/>
        </w:rPr>
        <w:t xml:space="preserve">k with your doctor about whether removal is right for your child. </w:t>
      </w:r>
    </w:p>
    <w:p w14:paraId="5558F086" w14:textId="50102F3A" w:rsidR="00012199" w:rsidRPr="00F4500B" w:rsidRDefault="00012199" w:rsidP="00012199">
      <w:pPr>
        <w:rPr>
          <w:sz w:val="22"/>
          <w:szCs w:val="22"/>
        </w:rPr>
      </w:pPr>
    </w:p>
    <w:p w14:paraId="497F4E76" w14:textId="77777777" w:rsidR="008C1B95" w:rsidRDefault="0083362D" w:rsidP="002F3410">
      <w:pPr>
        <w:rPr>
          <w:sz w:val="32"/>
          <w:szCs w:val="32"/>
        </w:rPr>
      </w:pPr>
      <w:r>
        <w:rPr>
          <w:sz w:val="32"/>
          <w:szCs w:val="32"/>
        </w:rPr>
        <w:t>Do I Need to Cover My Child’s Nevus With Sunscreen?</w:t>
      </w:r>
    </w:p>
    <w:p w14:paraId="73564013" w14:textId="28DF39B8" w:rsidR="00CB2051" w:rsidRDefault="00AC3D21" w:rsidP="002F3410">
      <w:pPr>
        <w:rPr>
          <w:sz w:val="22"/>
          <w:szCs w:val="22"/>
        </w:rPr>
      </w:pPr>
      <w:r w:rsidRPr="00F4500B">
        <w:rPr>
          <w:sz w:val="22"/>
          <w:szCs w:val="22"/>
        </w:rPr>
        <w:t>It</w:t>
      </w:r>
      <w:r w:rsidR="00243775" w:rsidRPr="00F4500B">
        <w:rPr>
          <w:sz w:val="22"/>
          <w:szCs w:val="22"/>
        </w:rPr>
        <w:t xml:space="preserve"> i</w:t>
      </w:r>
      <w:r w:rsidRPr="00F4500B">
        <w:rPr>
          <w:sz w:val="22"/>
          <w:szCs w:val="22"/>
        </w:rPr>
        <w:t xml:space="preserve">s important to protect all skin, including areas with </w:t>
      </w:r>
      <w:r w:rsidR="00243775" w:rsidRPr="00F4500B">
        <w:rPr>
          <w:sz w:val="22"/>
          <w:szCs w:val="22"/>
        </w:rPr>
        <w:t>CMN</w:t>
      </w:r>
      <w:r w:rsidRPr="00F4500B">
        <w:rPr>
          <w:sz w:val="22"/>
          <w:szCs w:val="22"/>
        </w:rPr>
        <w:t>, from the sun. Use sunscree</w:t>
      </w:r>
      <w:r w:rsidR="00243775" w:rsidRPr="00F4500B">
        <w:rPr>
          <w:sz w:val="22"/>
          <w:szCs w:val="22"/>
        </w:rPr>
        <w:t>n</w:t>
      </w:r>
      <w:r w:rsidRPr="00F4500B">
        <w:rPr>
          <w:sz w:val="22"/>
          <w:szCs w:val="22"/>
        </w:rPr>
        <w:t xml:space="preserve">, wear protective clothing, and </w:t>
      </w:r>
      <w:r w:rsidR="008F71B8">
        <w:rPr>
          <w:sz w:val="22"/>
          <w:szCs w:val="22"/>
        </w:rPr>
        <w:t>look for</w:t>
      </w:r>
      <w:r w:rsidRPr="00F4500B">
        <w:rPr>
          <w:sz w:val="22"/>
          <w:szCs w:val="22"/>
        </w:rPr>
        <w:t xml:space="preserve"> shade</w:t>
      </w:r>
      <w:r w:rsidR="00012199" w:rsidRPr="00F4500B">
        <w:rPr>
          <w:sz w:val="22"/>
          <w:szCs w:val="22"/>
        </w:rPr>
        <w:t xml:space="preserve">.  </w:t>
      </w:r>
      <w:r w:rsidR="00D46F7E" w:rsidRPr="00F4500B">
        <w:rPr>
          <w:sz w:val="22"/>
          <w:szCs w:val="22"/>
        </w:rPr>
        <w:t>More</w:t>
      </w:r>
      <w:r w:rsidRPr="00F4500B">
        <w:rPr>
          <w:sz w:val="22"/>
          <w:szCs w:val="22"/>
        </w:rPr>
        <w:t xml:space="preserve"> information</w:t>
      </w:r>
      <w:r w:rsidR="00D46F7E" w:rsidRPr="00F4500B">
        <w:rPr>
          <w:sz w:val="22"/>
          <w:szCs w:val="22"/>
        </w:rPr>
        <w:t xml:space="preserve"> can be found</w:t>
      </w:r>
      <w:r w:rsidRPr="00F4500B">
        <w:rPr>
          <w:sz w:val="22"/>
          <w:szCs w:val="22"/>
        </w:rPr>
        <w:t xml:space="preserve"> in</w:t>
      </w:r>
      <w:r w:rsidR="00012199" w:rsidRPr="00F4500B">
        <w:rPr>
          <w:sz w:val="22"/>
          <w:szCs w:val="22"/>
        </w:rPr>
        <w:t xml:space="preserve"> our Sun Protection handout</w:t>
      </w:r>
      <w:r w:rsidR="00147C91">
        <w:rPr>
          <w:sz w:val="22"/>
          <w:szCs w:val="22"/>
        </w:rPr>
        <w:t>:</w:t>
      </w:r>
      <w:r w:rsidR="00147C91">
        <w:rPr>
          <w:sz w:val="22"/>
          <w:szCs w:val="22"/>
        </w:rPr>
        <w:br/>
      </w:r>
      <w:hyperlink r:id="rId7" w:anchor="SunProtection" w:history="1">
        <w:r w:rsidR="00147C91" w:rsidRPr="00C83CEA">
          <w:rPr>
            <w:rStyle w:val="Hyperlink"/>
            <w:sz w:val="22"/>
            <w:szCs w:val="22"/>
          </w:rPr>
          <w:t>https://pedsderm.net/for-patients-families/patient-handouts/#SunProtection</w:t>
        </w:r>
      </w:hyperlink>
      <w:r w:rsidR="00147C91">
        <w:rPr>
          <w:sz w:val="22"/>
          <w:szCs w:val="22"/>
        </w:rPr>
        <w:t xml:space="preserve"> </w:t>
      </w:r>
    </w:p>
    <w:p w14:paraId="44CD6051" w14:textId="77777777" w:rsidR="00CB2051" w:rsidRDefault="00CB2051" w:rsidP="002F3410">
      <w:pPr>
        <w:rPr>
          <w:sz w:val="22"/>
          <w:szCs w:val="22"/>
        </w:rPr>
      </w:pPr>
    </w:p>
    <w:p w14:paraId="51A1EB72" w14:textId="70E1704F" w:rsidR="00CB2051" w:rsidRPr="00CB2051" w:rsidRDefault="00CB2051" w:rsidP="00CB2051">
      <w:pPr>
        <w:rPr>
          <w:sz w:val="32"/>
          <w:szCs w:val="32"/>
        </w:rPr>
      </w:pPr>
      <w:r>
        <w:rPr>
          <w:sz w:val="32"/>
          <w:szCs w:val="32"/>
        </w:rPr>
        <w:t>SUPPORT FOR PATIENTS AND FAMILIES AFFECTED BY CMN</w:t>
      </w:r>
    </w:p>
    <w:p w14:paraId="1FC1BE30" w14:textId="34059536" w:rsidR="00CB2051" w:rsidRDefault="00CB2051" w:rsidP="00CB2051">
      <w:pPr>
        <w:rPr>
          <w:sz w:val="22"/>
          <w:szCs w:val="22"/>
        </w:rPr>
      </w:pPr>
      <w:r w:rsidRPr="00CB2051">
        <w:rPr>
          <w:sz w:val="22"/>
          <w:szCs w:val="22"/>
        </w:rPr>
        <w:t>Nevus Outreach (</w:t>
      </w:r>
      <w:hyperlink r:id="rId8" w:history="1">
        <w:r w:rsidRPr="00A9212F">
          <w:rPr>
            <w:rStyle w:val="Hyperlink"/>
            <w:sz w:val="22"/>
            <w:szCs w:val="22"/>
          </w:rPr>
          <w:t>www.nevus.org</w:t>
        </w:r>
      </w:hyperlink>
      <w:r w:rsidRPr="00CB2051">
        <w:rPr>
          <w:sz w:val="22"/>
          <w:szCs w:val="22"/>
        </w:rPr>
        <w:t xml:space="preserve">) </w:t>
      </w:r>
    </w:p>
    <w:p w14:paraId="121A947D" w14:textId="28E572AC" w:rsidR="00012199" w:rsidRDefault="00CB2051" w:rsidP="00CB2051">
      <w:pPr>
        <w:rPr>
          <w:sz w:val="22"/>
          <w:szCs w:val="22"/>
        </w:rPr>
      </w:pPr>
      <w:r w:rsidRPr="00CB2051">
        <w:rPr>
          <w:sz w:val="22"/>
          <w:szCs w:val="22"/>
        </w:rPr>
        <w:t>Caring Matters Now (</w:t>
      </w:r>
      <w:hyperlink r:id="rId9" w:history="1">
        <w:r w:rsidRPr="00A9212F">
          <w:rPr>
            <w:rStyle w:val="Hyperlink"/>
            <w:sz w:val="22"/>
            <w:szCs w:val="22"/>
          </w:rPr>
          <w:t>www.caringmattersnow.co.uk</w:t>
        </w:r>
      </w:hyperlink>
      <w:r w:rsidRPr="00CB2051">
        <w:rPr>
          <w:sz w:val="22"/>
          <w:szCs w:val="22"/>
        </w:rPr>
        <w:t xml:space="preserve">)  </w:t>
      </w:r>
    </w:p>
    <w:p w14:paraId="3F271262" w14:textId="77777777" w:rsidR="00CB2051" w:rsidRPr="00F4500B" w:rsidRDefault="00CB2051" w:rsidP="00CB2051">
      <w:pPr>
        <w:rPr>
          <w:sz w:val="22"/>
          <w:szCs w:val="22"/>
        </w:rPr>
      </w:pPr>
    </w:p>
    <w:p w14:paraId="08AA4CFC" w14:textId="77777777" w:rsidR="00012199" w:rsidRPr="00F4500B" w:rsidRDefault="00012199" w:rsidP="00012199">
      <w:pPr>
        <w:rPr>
          <w:sz w:val="22"/>
          <w:szCs w:val="22"/>
        </w:rPr>
      </w:pPr>
    </w:p>
    <w:bookmarkEnd w:id="0"/>
    <w:p w14:paraId="7D4B020A" w14:textId="017B9693" w:rsidR="00012199" w:rsidRDefault="002B560D" w:rsidP="00012199">
      <w:pPr>
        <w:rPr>
          <w:sz w:val="22"/>
          <w:szCs w:val="22"/>
        </w:rPr>
      </w:pPr>
      <w:r>
        <w:rPr>
          <w:sz w:val="22"/>
          <w:szCs w:val="22"/>
        </w:rPr>
        <w:t xml:space="preserve">Authors: </w:t>
      </w:r>
      <w:r w:rsidR="00FC66C1" w:rsidRPr="00FC66C1">
        <w:rPr>
          <w:sz w:val="22"/>
          <w:szCs w:val="22"/>
        </w:rPr>
        <w:t>Patricia Todd</w:t>
      </w:r>
      <w:r w:rsidR="00FC66C1">
        <w:rPr>
          <w:sz w:val="22"/>
          <w:szCs w:val="22"/>
        </w:rPr>
        <w:t>, MD</w:t>
      </w:r>
      <w:r w:rsidR="0099057D">
        <w:rPr>
          <w:sz w:val="22"/>
          <w:szCs w:val="22"/>
        </w:rPr>
        <w:t xml:space="preserve">; </w:t>
      </w:r>
      <w:r w:rsidR="00FC66C1" w:rsidRPr="00FC66C1">
        <w:rPr>
          <w:sz w:val="22"/>
          <w:szCs w:val="22"/>
        </w:rPr>
        <w:t>Stephanie Lee</w:t>
      </w:r>
      <w:r w:rsidR="00FC66C1">
        <w:rPr>
          <w:sz w:val="22"/>
          <w:szCs w:val="22"/>
        </w:rPr>
        <w:t>, MD</w:t>
      </w:r>
      <w:r w:rsidR="009F5705">
        <w:rPr>
          <w:sz w:val="22"/>
          <w:szCs w:val="22"/>
        </w:rPr>
        <w:t>; Ruple Jairath, BS</w:t>
      </w:r>
    </w:p>
    <w:p w14:paraId="619D44D7" w14:textId="614C7F3F" w:rsidR="008D3AB9" w:rsidRPr="00F4500B" w:rsidRDefault="002B560D" w:rsidP="00012199">
      <w:pPr>
        <w:rPr>
          <w:sz w:val="22"/>
          <w:szCs w:val="22"/>
        </w:rPr>
      </w:pPr>
      <w:r>
        <w:rPr>
          <w:sz w:val="22"/>
          <w:szCs w:val="22"/>
        </w:rPr>
        <w:t>Reviewe</w:t>
      </w:r>
      <w:r w:rsidR="001930BA">
        <w:rPr>
          <w:sz w:val="22"/>
          <w:szCs w:val="22"/>
        </w:rPr>
        <w:t>d by</w:t>
      </w:r>
      <w:r>
        <w:rPr>
          <w:sz w:val="22"/>
          <w:szCs w:val="22"/>
        </w:rPr>
        <w:t xml:space="preserve">: </w:t>
      </w:r>
      <w:r w:rsidR="00FE0704">
        <w:rPr>
          <w:sz w:val="22"/>
          <w:szCs w:val="22"/>
        </w:rPr>
        <w:t>Leah Lalor, MD</w:t>
      </w:r>
      <w:r w:rsidR="0099057D">
        <w:rPr>
          <w:sz w:val="22"/>
          <w:szCs w:val="22"/>
        </w:rPr>
        <w:t xml:space="preserve">; </w:t>
      </w:r>
      <w:r w:rsidR="008D3AB9">
        <w:rPr>
          <w:sz w:val="22"/>
          <w:szCs w:val="22"/>
        </w:rPr>
        <w:t>Beth Nieman, MD</w:t>
      </w:r>
      <w:r w:rsidR="0099057D">
        <w:rPr>
          <w:sz w:val="22"/>
          <w:szCs w:val="22"/>
        </w:rPr>
        <w:t>; Lacey Kruse, MD</w:t>
      </w:r>
    </w:p>
    <w:sectPr w:rsidR="008D3AB9" w:rsidRPr="00F4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27327"/>
    <w:multiLevelType w:val="hybridMultilevel"/>
    <w:tmpl w:val="F54A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24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99"/>
    <w:rsid w:val="00012199"/>
    <w:rsid w:val="00053ED7"/>
    <w:rsid w:val="00147C91"/>
    <w:rsid w:val="001930BA"/>
    <w:rsid w:val="001D3088"/>
    <w:rsid w:val="00243775"/>
    <w:rsid w:val="002B560D"/>
    <w:rsid w:val="002D2747"/>
    <w:rsid w:val="002D2EF8"/>
    <w:rsid w:val="002F3410"/>
    <w:rsid w:val="003138C7"/>
    <w:rsid w:val="003B4B86"/>
    <w:rsid w:val="003C74B9"/>
    <w:rsid w:val="004350D4"/>
    <w:rsid w:val="004E6418"/>
    <w:rsid w:val="0057613F"/>
    <w:rsid w:val="00611B14"/>
    <w:rsid w:val="006850E0"/>
    <w:rsid w:val="007168D9"/>
    <w:rsid w:val="00734029"/>
    <w:rsid w:val="00736CF9"/>
    <w:rsid w:val="00747CD3"/>
    <w:rsid w:val="007515BA"/>
    <w:rsid w:val="0083362D"/>
    <w:rsid w:val="00847B60"/>
    <w:rsid w:val="0088498A"/>
    <w:rsid w:val="008C1B95"/>
    <w:rsid w:val="008D1CC9"/>
    <w:rsid w:val="008D3AB9"/>
    <w:rsid w:val="008F5919"/>
    <w:rsid w:val="008F71B8"/>
    <w:rsid w:val="00924E34"/>
    <w:rsid w:val="0099057D"/>
    <w:rsid w:val="009F5705"/>
    <w:rsid w:val="00A10209"/>
    <w:rsid w:val="00A64149"/>
    <w:rsid w:val="00AB1C19"/>
    <w:rsid w:val="00AC3D21"/>
    <w:rsid w:val="00B123FC"/>
    <w:rsid w:val="00BA4F6F"/>
    <w:rsid w:val="00BB65ED"/>
    <w:rsid w:val="00CB2051"/>
    <w:rsid w:val="00CC5CE8"/>
    <w:rsid w:val="00D30CD0"/>
    <w:rsid w:val="00D46F7E"/>
    <w:rsid w:val="00D8458E"/>
    <w:rsid w:val="00E0790C"/>
    <w:rsid w:val="00E84320"/>
    <w:rsid w:val="00EC6ADC"/>
    <w:rsid w:val="00ED46F9"/>
    <w:rsid w:val="00EE7CF9"/>
    <w:rsid w:val="00F1116D"/>
    <w:rsid w:val="00F4500B"/>
    <w:rsid w:val="00F574A5"/>
    <w:rsid w:val="00FC66C1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DDF2"/>
  <w15:docId w15:val="{0DFA623D-3F0F-4A09-BECB-393FBF01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121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2199"/>
  </w:style>
  <w:style w:type="paragraph" w:styleId="Revision">
    <w:name w:val="Revision"/>
    <w:hidden/>
    <w:uiPriority w:val="99"/>
    <w:semiHidden/>
    <w:rsid w:val="00924E34"/>
  </w:style>
  <w:style w:type="paragraph" w:styleId="ListParagraph">
    <w:name w:val="List Paragraph"/>
    <w:basedOn w:val="Normal"/>
    <w:uiPriority w:val="34"/>
    <w:qFormat/>
    <w:rsid w:val="008F71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0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7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6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u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derm.net/for-patients-families/patient-handou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derm.net/for-patients-families/patient-handout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ingmattersno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Patricia</dc:creator>
  <cp:keywords/>
  <dc:description/>
  <cp:lastModifiedBy>Emily Schoenbaechler</cp:lastModifiedBy>
  <cp:revision>8</cp:revision>
  <dcterms:created xsi:type="dcterms:W3CDTF">2024-01-02T14:58:00Z</dcterms:created>
  <dcterms:modified xsi:type="dcterms:W3CDTF">2024-02-05T20:50:00Z</dcterms:modified>
</cp:coreProperties>
</file>