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CF4F" w14:textId="77777777" w:rsidR="41236BB2" w:rsidRPr="005C249E" w:rsidRDefault="41236BB2" w:rsidP="41236BB2">
      <w:pPr>
        <w:rPr>
          <w:rFonts w:ascii="Calibri" w:hAnsi="Calibri" w:cs="Calibri"/>
          <w:b/>
          <w:bCs/>
          <w:color w:val="2E74B5" w:themeColor="accent5" w:themeShade="BF"/>
          <w:lang w:val="es-ES"/>
        </w:rPr>
      </w:pPr>
      <w:r w:rsidRPr="005C249E">
        <w:rPr>
          <w:rFonts w:ascii="Calibri" w:hAnsi="Calibri" w:cs="Calibri"/>
          <w:b/>
          <w:bCs/>
          <w:color w:val="2E74B5" w:themeColor="accent5" w:themeShade="BF"/>
          <w:lang w:val="es-ES"/>
        </w:rPr>
        <w:t>P</w:t>
      </w:r>
      <w:r w:rsidR="00B20C68" w:rsidRPr="005C249E">
        <w:rPr>
          <w:rFonts w:ascii="Calibri" w:hAnsi="Calibri" w:cs="Calibri"/>
          <w:b/>
          <w:bCs/>
          <w:color w:val="2E74B5" w:themeColor="accent5" w:themeShade="BF"/>
          <w:lang w:val="es-ES"/>
        </w:rPr>
        <w:t>erspectivas de los pacientes</w:t>
      </w:r>
    </w:p>
    <w:p w14:paraId="7857D9DF" w14:textId="77777777" w:rsidR="41236BB2" w:rsidRPr="005C249E" w:rsidRDefault="41236BB2" w:rsidP="41236BB2">
      <w:pPr>
        <w:rPr>
          <w:rFonts w:ascii="Calibri" w:hAnsi="Calibri" w:cs="Calibri"/>
          <w:b/>
          <w:bCs/>
          <w:color w:val="2E74B5" w:themeColor="accent5" w:themeShade="BF"/>
          <w:lang w:val="es-ES"/>
        </w:rPr>
      </w:pPr>
    </w:p>
    <w:p w14:paraId="5D4E32FD" w14:textId="77777777" w:rsidR="007850D4" w:rsidRPr="005C249E" w:rsidRDefault="00B20C68" w:rsidP="41236BB2">
      <w:pPr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Más allá de la piel</w:t>
      </w:r>
      <w:r w:rsidR="41236BB2" w:rsidRPr="005C249E">
        <w:rPr>
          <w:rFonts w:ascii="Calibri" w:hAnsi="Calibri" w:cs="Calibri"/>
          <w:b/>
          <w:bCs/>
          <w:lang w:val="es-ES"/>
        </w:rPr>
        <w:t xml:space="preserve">: </w:t>
      </w:r>
    </w:p>
    <w:p w14:paraId="1C06F698" w14:textId="12FA7B32" w:rsidR="41236BB2" w:rsidRPr="005C249E" w:rsidRDefault="00B20C68" w:rsidP="41236BB2">
      <w:pPr>
        <w:rPr>
          <w:rFonts w:ascii="Calibri" w:hAnsi="Calibri" w:cs="Calibri"/>
          <w:b/>
          <w:bCs/>
          <w:i/>
          <w:iCs/>
          <w:color w:val="2E74B5" w:themeColor="accent5" w:themeShade="BF"/>
          <w:lang w:val="es-ES"/>
        </w:rPr>
      </w:pPr>
      <w:r w:rsidRPr="005C249E">
        <w:rPr>
          <w:rFonts w:ascii="Calibri" w:hAnsi="Calibri" w:cs="Calibri"/>
          <w:b/>
          <w:bCs/>
          <w:i/>
          <w:iCs/>
          <w:lang w:val="es-ES"/>
        </w:rPr>
        <w:t xml:space="preserve">El impacto de </w:t>
      </w:r>
      <w:r w:rsidR="0008762B" w:rsidRPr="005C249E">
        <w:rPr>
          <w:rFonts w:ascii="Calibri" w:hAnsi="Calibri" w:cs="Calibri"/>
          <w:b/>
          <w:bCs/>
          <w:i/>
          <w:iCs/>
          <w:lang w:val="es-ES"/>
        </w:rPr>
        <w:t xml:space="preserve">los problemas de </w:t>
      </w:r>
      <w:r w:rsidR="00B9388F" w:rsidRPr="005C249E">
        <w:rPr>
          <w:rFonts w:ascii="Calibri" w:hAnsi="Calibri" w:cs="Calibri"/>
          <w:b/>
          <w:bCs/>
          <w:i/>
          <w:iCs/>
          <w:lang w:val="es-ES"/>
        </w:rPr>
        <w:t xml:space="preserve">la </w:t>
      </w:r>
      <w:r w:rsidR="0008762B" w:rsidRPr="005C249E">
        <w:rPr>
          <w:rFonts w:ascii="Calibri" w:hAnsi="Calibri" w:cs="Calibri"/>
          <w:b/>
          <w:bCs/>
          <w:i/>
          <w:iCs/>
          <w:lang w:val="es-ES"/>
        </w:rPr>
        <w:t xml:space="preserve">piel </w:t>
      </w:r>
      <w:r w:rsidRPr="005C249E">
        <w:rPr>
          <w:rFonts w:ascii="Calibri" w:hAnsi="Calibri" w:cs="Calibri"/>
          <w:b/>
          <w:bCs/>
          <w:i/>
          <w:iCs/>
          <w:lang w:val="es-ES"/>
        </w:rPr>
        <w:t>y diferencias visibles sobre el bienestar mental y social de su hijo</w:t>
      </w:r>
    </w:p>
    <w:p w14:paraId="522EE129" w14:textId="77777777" w:rsidR="00B25D5A" w:rsidRPr="005C249E" w:rsidRDefault="00B25D5A" w:rsidP="00D108B6">
      <w:pPr>
        <w:rPr>
          <w:rFonts w:ascii="Calibri" w:hAnsi="Calibri" w:cs="Calibri"/>
          <w:lang w:val="es-ES"/>
        </w:rPr>
      </w:pPr>
    </w:p>
    <w:p w14:paraId="6B80C7B8" w14:textId="77777777" w:rsidR="007D5222" w:rsidRPr="005C249E" w:rsidRDefault="00C51386" w:rsidP="002212A1">
      <w:pPr>
        <w:spacing w:line="480" w:lineRule="auto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Los cambios en la piel podrían hacer que luzcamos diferentes</w:t>
      </w:r>
      <w:r w:rsidR="007C7380" w:rsidRPr="005C249E">
        <w:rPr>
          <w:rFonts w:ascii="Calibri" w:hAnsi="Calibri" w:cs="Calibri"/>
          <w:lang w:val="es-ES"/>
        </w:rPr>
        <w:t xml:space="preserve"> y e</w:t>
      </w:r>
      <w:r w:rsidRPr="005C249E">
        <w:rPr>
          <w:rFonts w:ascii="Calibri" w:hAnsi="Calibri" w:cs="Calibri"/>
          <w:lang w:val="es-ES"/>
        </w:rPr>
        <w:t xml:space="preserve">sto podría ser un motivo de </w:t>
      </w:r>
      <w:r w:rsidR="00D4659D" w:rsidRPr="005C249E">
        <w:rPr>
          <w:rFonts w:ascii="Calibri" w:hAnsi="Calibri" w:cs="Calibri"/>
          <w:lang w:val="es-ES"/>
        </w:rPr>
        <w:t xml:space="preserve">trastornos psicosociales </w:t>
      </w:r>
      <w:r w:rsidR="007C7380" w:rsidRPr="005C249E">
        <w:rPr>
          <w:rFonts w:ascii="Calibri" w:hAnsi="Calibri" w:cs="Calibri"/>
          <w:lang w:val="es-ES"/>
        </w:rPr>
        <w:t>para los</w:t>
      </w:r>
      <w:r w:rsidRPr="005C249E">
        <w:rPr>
          <w:rFonts w:ascii="Calibri" w:hAnsi="Calibri" w:cs="Calibri"/>
          <w:lang w:val="es-ES"/>
        </w:rPr>
        <w:t xml:space="preserve"> niños y sus familias.</w:t>
      </w:r>
      <w:r w:rsidR="00AD04F8" w:rsidRPr="005C249E">
        <w:rPr>
          <w:rFonts w:ascii="Calibri" w:hAnsi="Calibri" w:cs="Calibri"/>
          <w:lang w:val="es-ES"/>
        </w:rPr>
        <w:t xml:space="preserve"> </w:t>
      </w:r>
    </w:p>
    <w:p w14:paraId="467AD847" w14:textId="77777777" w:rsidR="00AD04F8" w:rsidRPr="005C249E" w:rsidRDefault="00AD04F8" w:rsidP="00D108B6">
      <w:pPr>
        <w:rPr>
          <w:rFonts w:ascii="Calibri" w:hAnsi="Calibri" w:cs="Calibri"/>
          <w:lang w:val="es-ES"/>
        </w:rPr>
      </w:pPr>
    </w:p>
    <w:p w14:paraId="71C7EE23" w14:textId="77777777" w:rsidR="006B20C6" w:rsidRPr="005C249E" w:rsidRDefault="00C51386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¿Qué </w:t>
      </w:r>
      <w:r w:rsidR="00D4659D" w:rsidRPr="005C249E">
        <w:rPr>
          <w:rFonts w:ascii="Calibri" w:hAnsi="Calibri" w:cs="Calibri"/>
          <w:b/>
          <w:bCs/>
          <w:u w:val="single"/>
          <w:lang w:val="es-ES"/>
        </w:rPr>
        <w:t>son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r w:rsidR="00D4659D" w:rsidRPr="005C249E">
        <w:rPr>
          <w:rFonts w:ascii="Calibri" w:hAnsi="Calibri" w:cs="Calibri"/>
          <w:b/>
          <w:bCs/>
          <w:u w:val="single"/>
          <w:lang w:val="es-ES"/>
        </w:rPr>
        <w:t>trastornos psicosociales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?</w:t>
      </w:r>
    </w:p>
    <w:p w14:paraId="1E07A675" w14:textId="2D226679" w:rsidR="00C51386" w:rsidRPr="005C249E" w:rsidRDefault="00C1284C" w:rsidP="41236BB2">
      <w:pPr>
        <w:spacing w:line="480" w:lineRule="auto"/>
        <w:jc w:val="both"/>
        <w:rPr>
          <w:rFonts w:ascii="Calibri" w:hAnsi="Calibri" w:cs="Calibri"/>
        </w:rPr>
      </w:pPr>
      <w:r w:rsidRPr="005C249E">
        <w:rPr>
          <w:rFonts w:ascii="Calibri" w:hAnsi="Calibri" w:cs="Calibri"/>
        </w:rPr>
        <w:t xml:space="preserve">Es </w:t>
      </w:r>
      <w:proofErr w:type="spellStart"/>
      <w:r w:rsidRPr="005C249E">
        <w:rPr>
          <w:rFonts w:ascii="Calibri" w:hAnsi="Calibri" w:cs="Calibri"/>
        </w:rPr>
        <w:t>una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experiencia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emocional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desagradable</w:t>
      </w:r>
      <w:proofErr w:type="spellEnd"/>
      <w:r w:rsidRPr="005C249E">
        <w:rPr>
          <w:rFonts w:ascii="Calibri" w:hAnsi="Calibri" w:cs="Calibri"/>
        </w:rPr>
        <w:t xml:space="preserve"> que </w:t>
      </w:r>
      <w:proofErr w:type="spellStart"/>
      <w:r w:rsidRPr="005C249E">
        <w:rPr>
          <w:rFonts w:ascii="Calibri" w:hAnsi="Calibri" w:cs="Calibri"/>
        </w:rPr>
        <w:t>puede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afectar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nuestra</w:t>
      </w:r>
      <w:proofErr w:type="spellEnd"/>
      <w:r w:rsidRPr="005C249E">
        <w:rPr>
          <w:rFonts w:ascii="Calibri" w:hAnsi="Calibri" w:cs="Calibri"/>
        </w:rPr>
        <w:t xml:space="preserve"> forma de </w:t>
      </w:r>
      <w:proofErr w:type="spellStart"/>
      <w:r w:rsidRPr="005C249E">
        <w:rPr>
          <w:rFonts w:ascii="Calibri" w:hAnsi="Calibri" w:cs="Calibri"/>
        </w:rPr>
        <w:t>pensar</w:t>
      </w:r>
      <w:proofErr w:type="spellEnd"/>
      <w:r w:rsidRPr="005C249E">
        <w:rPr>
          <w:rFonts w:ascii="Calibri" w:hAnsi="Calibri" w:cs="Calibri"/>
        </w:rPr>
        <w:t xml:space="preserve">, </w:t>
      </w:r>
      <w:proofErr w:type="spellStart"/>
      <w:r w:rsidRPr="005C249E">
        <w:rPr>
          <w:rFonts w:ascii="Calibri" w:hAnsi="Calibri" w:cs="Calibri"/>
        </w:rPr>
        <w:t>comportamiento</w:t>
      </w:r>
      <w:proofErr w:type="spellEnd"/>
      <w:r w:rsidRPr="005C249E">
        <w:rPr>
          <w:rFonts w:ascii="Calibri" w:hAnsi="Calibri" w:cs="Calibri"/>
        </w:rPr>
        <w:t xml:space="preserve"> y/o </w:t>
      </w:r>
      <w:proofErr w:type="spellStart"/>
      <w:r w:rsidRPr="005C249E">
        <w:rPr>
          <w:rFonts w:ascii="Calibri" w:hAnsi="Calibri" w:cs="Calibri"/>
        </w:rPr>
        <w:t>interacciones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sociales</w:t>
      </w:r>
      <w:proofErr w:type="spellEnd"/>
      <w:r w:rsidRPr="005C249E">
        <w:rPr>
          <w:rFonts w:ascii="Calibri" w:hAnsi="Calibri" w:cs="Calibri"/>
        </w:rPr>
        <w:t xml:space="preserve">. Los chicos </w:t>
      </w:r>
      <w:proofErr w:type="spellStart"/>
      <w:r w:rsidRPr="005C249E">
        <w:rPr>
          <w:rFonts w:ascii="Calibri" w:hAnsi="Calibri" w:cs="Calibri"/>
        </w:rPr>
        <w:t>pueden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mostrar</w:t>
      </w:r>
      <w:proofErr w:type="spellEnd"/>
      <w:r w:rsidRPr="005C249E">
        <w:rPr>
          <w:rFonts w:ascii="Calibri" w:hAnsi="Calibri" w:cs="Calibri"/>
        </w:rPr>
        <w:t xml:space="preserve"> tristeza y </w:t>
      </w:r>
      <w:proofErr w:type="spellStart"/>
      <w:r w:rsidRPr="005C249E">
        <w:rPr>
          <w:rFonts w:ascii="Calibri" w:hAnsi="Calibri" w:cs="Calibri"/>
        </w:rPr>
        <w:t>vulnerabilidad</w:t>
      </w:r>
      <w:proofErr w:type="spellEnd"/>
      <w:r w:rsidRPr="005C249E">
        <w:rPr>
          <w:rFonts w:ascii="Calibri" w:hAnsi="Calibri" w:cs="Calibri"/>
        </w:rPr>
        <w:t xml:space="preserve">, o </w:t>
      </w:r>
      <w:proofErr w:type="spellStart"/>
      <w:r w:rsidRPr="005C249E">
        <w:rPr>
          <w:rFonts w:ascii="Calibri" w:hAnsi="Calibri" w:cs="Calibri"/>
        </w:rPr>
        <w:t>también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señales</w:t>
      </w:r>
      <w:proofErr w:type="spellEnd"/>
      <w:r w:rsidRPr="005C249E">
        <w:rPr>
          <w:rFonts w:ascii="Calibri" w:hAnsi="Calibri" w:cs="Calibri"/>
        </w:rPr>
        <w:t xml:space="preserve"> más </w:t>
      </w:r>
      <w:proofErr w:type="spellStart"/>
      <w:r w:rsidRPr="005C249E">
        <w:rPr>
          <w:rFonts w:ascii="Calibri" w:hAnsi="Calibri" w:cs="Calibri"/>
        </w:rPr>
        <w:t>serias</w:t>
      </w:r>
      <w:proofErr w:type="spellEnd"/>
      <w:r w:rsidRPr="005C249E">
        <w:rPr>
          <w:rFonts w:ascii="Calibri" w:hAnsi="Calibri" w:cs="Calibri"/>
        </w:rPr>
        <w:t xml:space="preserve"> de </w:t>
      </w:r>
      <w:proofErr w:type="spellStart"/>
      <w:r w:rsidRPr="005C249E">
        <w:rPr>
          <w:rFonts w:ascii="Calibri" w:hAnsi="Calibri" w:cs="Calibri"/>
        </w:rPr>
        <w:t>aislamiento</w:t>
      </w:r>
      <w:proofErr w:type="spellEnd"/>
      <w:r w:rsidRPr="005C249E">
        <w:rPr>
          <w:rFonts w:ascii="Calibri" w:hAnsi="Calibri" w:cs="Calibri"/>
        </w:rPr>
        <w:t xml:space="preserve"> social, </w:t>
      </w:r>
      <w:proofErr w:type="spellStart"/>
      <w:r w:rsidRPr="005C249E">
        <w:rPr>
          <w:rFonts w:ascii="Calibri" w:hAnsi="Calibri" w:cs="Calibri"/>
        </w:rPr>
        <w:t>ansiedad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depresión</w:t>
      </w:r>
      <w:proofErr w:type="spellEnd"/>
      <w:r w:rsidRPr="005C249E">
        <w:rPr>
          <w:rFonts w:ascii="Calibri" w:hAnsi="Calibri" w:cs="Calibri"/>
        </w:rPr>
        <w:t xml:space="preserve">. </w:t>
      </w:r>
      <w:proofErr w:type="spellStart"/>
      <w:r w:rsidRPr="005C249E">
        <w:rPr>
          <w:rFonts w:ascii="Calibri" w:hAnsi="Calibri" w:cs="Calibri"/>
        </w:rPr>
        <w:t>Resulta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común</w:t>
      </w:r>
      <w:proofErr w:type="spellEnd"/>
      <w:r w:rsidRPr="005C249E">
        <w:rPr>
          <w:rFonts w:ascii="Calibri" w:hAnsi="Calibri" w:cs="Calibri"/>
        </w:rPr>
        <w:t xml:space="preserve"> y normal </w:t>
      </w:r>
      <w:proofErr w:type="spellStart"/>
      <w:r w:rsidRPr="005C249E">
        <w:rPr>
          <w:rFonts w:ascii="Calibri" w:hAnsi="Calibri" w:cs="Calibri"/>
        </w:rPr>
        <w:t>tener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reacciones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negativas</w:t>
      </w:r>
      <w:proofErr w:type="spellEnd"/>
      <w:r w:rsidRPr="005C249E">
        <w:rPr>
          <w:rFonts w:ascii="Calibri" w:hAnsi="Calibri" w:cs="Calibri"/>
        </w:rPr>
        <w:t xml:space="preserve"> de </w:t>
      </w:r>
      <w:proofErr w:type="spellStart"/>
      <w:r w:rsidRPr="005C249E">
        <w:rPr>
          <w:rFonts w:ascii="Calibri" w:hAnsi="Calibri" w:cs="Calibri"/>
        </w:rPr>
        <w:t>vez</w:t>
      </w:r>
      <w:proofErr w:type="spellEnd"/>
      <w:r w:rsidRPr="005C249E">
        <w:rPr>
          <w:rFonts w:ascii="Calibri" w:hAnsi="Calibri" w:cs="Calibri"/>
        </w:rPr>
        <w:t xml:space="preserve"> en </w:t>
      </w:r>
      <w:proofErr w:type="spellStart"/>
      <w:r w:rsidRPr="005C249E">
        <w:rPr>
          <w:rFonts w:ascii="Calibri" w:hAnsi="Calibri" w:cs="Calibri"/>
        </w:rPr>
        <w:t>cuando</w:t>
      </w:r>
      <w:proofErr w:type="spellEnd"/>
      <w:r w:rsidRPr="005C249E">
        <w:rPr>
          <w:rFonts w:ascii="Calibri" w:hAnsi="Calibri" w:cs="Calibri"/>
        </w:rPr>
        <w:t xml:space="preserve">. Es </w:t>
      </w:r>
      <w:proofErr w:type="spellStart"/>
      <w:r w:rsidRPr="005C249E">
        <w:rPr>
          <w:rFonts w:ascii="Calibri" w:hAnsi="Calibri" w:cs="Calibri"/>
        </w:rPr>
        <w:t>importante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reconocer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abordar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estos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sentimientos</w:t>
      </w:r>
      <w:proofErr w:type="spellEnd"/>
      <w:r w:rsidRPr="005C249E">
        <w:rPr>
          <w:rFonts w:ascii="Calibri" w:hAnsi="Calibri" w:cs="Calibri"/>
        </w:rPr>
        <w:t xml:space="preserve"> en </w:t>
      </w:r>
      <w:proofErr w:type="spellStart"/>
      <w:r w:rsidRPr="005C249E">
        <w:rPr>
          <w:rFonts w:ascii="Calibri" w:hAnsi="Calibri" w:cs="Calibri"/>
        </w:rPr>
        <w:t>una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fase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temprana</w:t>
      </w:r>
      <w:proofErr w:type="spellEnd"/>
      <w:r w:rsidRPr="005C249E">
        <w:rPr>
          <w:rFonts w:ascii="Calibri" w:hAnsi="Calibri" w:cs="Calibri"/>
        </w:rPr>
        <w:t xml:space="preserve"> para </w:t>
      </w:r>
      <w:proofErr w:type="spellStart"/>
      <w:r w:rsidRPr="005C249E">
        <w:rPr>
          <w:rFonts w:ascii="Calibri" w:hAnsi="Calibri" w:cs="Calibri"/>
        </w:rPr>
        <w:t>evitar</w:t>
      </w:r>
      <w:proofErr w:type="spellEnd"/>
      <w:r w:rsidRPr="005C249E">
        <w:rPr>
          <w:rFonts w:ascii="Calibri" w:hAnsi="Calibri" w:cs="Calibri"/>
        </w:rPr>
        <w:t xml:space="preserve"> que </w:t>
      </w:r>
      <w:proofErr w:type="spellStart"/>
      <w:r w:rsidRPr="005C249E">
        <w:rPr>
          <w:rFonts w:ascii="Calibri" w:hAnsi="Calibri" w:cs="Calibri"/>
        </w:rPr>
        <w:t>éstos</w:t>
      </w:r>
      <w:proofErr w:type="spellEnd"/>
      <w:r w:rsidRPr="005C249E">
        <w:rPr>
          <w:rFonts w:ascii="Calibri" w:hAnsi="Calibri" w:cs="Calibri"/>
        </w:rPr>
        <w:t xml:space="preserve"> se </w:t>
      </w:r>
      <w:proofErr w:type="spellStart"/>
      <w:r w:rsidRPr="005C249E">
        <w:rPr>
          <w:rFonts w:ascii="Calibri" w:hAnsi="Calibri" w:cs="Calibri"/>
        </w:rPr>
        <w:t>hagan</w:t>
      </w:r>
      <w:proofErr w:type="spellEnd"/>
      <w:r w:rsidRPr="005C249E">
        <w:rPr>
          <w:rFonts w:ascii="Calibri" w:hAnsi="Calibri" w:cs="Calibri"/>
        </w:rPr>
        <w:t xml:space="preserve"> más </w:t>
      </w:r>
      <w:proofErr w:type="spellStart"/>
      <w:r w:rsidRPr="005C249E">
        <w:rPr>
          <w:rFonts w:ascii="Calibri" w:hAnsi="Calibri" w:cs="Calibri"/>
        </w:rPr>
        <w:t>fuertes</w:t>
      </w:r>
      <w:proofErr w:type="spellEnd"/>
      <w:r w:rsidRPr="005C249E">
        <w:rPr>
          <w:rFonts w:ascii="Calibri" w:hAnsi="Calibri" w:cs="Calibri"/>
        </w:rPr>
        <w:t xml:space="preserve">, más </w:t>
      </w:r>
      <w:proofErr w:type="spellStart"/>
      <w:r w:rsidRPr="005C249E">
        <w:rPr>
          <w:rFonts w:ascii="Calibri" w:hAnsi="Calibri" w:cs="Calibri"/>
        </w:rPr>
        <w:t>frecuentes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conlleven</w:t>
      </w:r>
      <w:proofErr w:type="spellEnd"/>
      <w:r w:rsidRPr="005C249E">
        <w:rPr>
          <w:rFonts w:ascii="Calibri" w:hAnsi="Calibri" w:cs="Calibri"/>
        </w:rPr>
        <w:t xml:space="preserve"> </w:t>
      </w:r>
      <w:proofErr w:type="gramStart"/>
      <w:r w:rsidRPr="005C249E">
        <w:rPr>
          <w:rFonts w:ascii="Calibri" w:hAnsi="Calibri" w:cs="Calibri"/>
        </w:rPr>
        <w:t>a</w:t>
      </w:r>
      <w:proofErr w:type="gram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efectos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permanentes</w:t>
      </w:r>
      <w:proofErr w:type="spellEnd"/>
      <w:r w:rsidRPr="005C249E">
        <w:rPr>
          <w:rFonts w:ascii="Calibri" w:hAnsi="Calibri" w:cs="Calibri"/>
        </w:rPr>
        <w:t>.</w:t>
      </w:r>
    </w:p>
    <w:p w14:paraId="2689A628" w14:textId="77777777" w:rsidR="00581B37" w:rsidRPr="005C249E" w:rsidRDefault="00581B37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</w:p>
    <w:p w14:paraId="09B8033C" w14:textId="7B490644" w:rsidR="00D108B6" w:rsidRPr="005C249E" w:rsidRDefault="00581B37" w:rsidP="41236BB2">
      <w:p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¿Cómo puede </w:t>
      </w:r>
      <w:r w:rsidR="0008762B" w:rsidRPr="005C249E">
        <w:rPr>
          <w:rFonts w:ascii="Calibri" w:hAnsi="Calibri" w:cs="Calibri"/>
          <w:b/>
          <w:bCs/>
          <w:u w:val="single"/>
          <w:lang w:val="es-ES"/>
        </w:rPr>
        <w:t xml:space="preserve">un problema de piel </w:t>
      </w:r>
      <w:r w:rsidRPr="005C249E">
        <w:rPr>
          <w:rFonts w:ascii="Calibri" w:hAnsi="Calibri" w:cs="Calibri"/>
          <w:b/>
          <w:bCs/>
          <w:u w:val="single"/>
          <w:lang w:val="es-ES"/>
        </w:rPr>
        <w:t>o una diferencia visible</w:t>
      </w:r>
      <w:r w:rsidR="000D0853" w:rsidRPr="005C249E">
        <w:rPr>
          <w:rFonts w:ascii="Calibri" w:hAnsi="Calibri" w:cs="Calibri"/>
          <w:b/>
          <w:bCs/>
          <w:u w:val="single"/>
          <w:lang w:val="es-ES"/>
        </w:rPr>
        <w:t xml:space="preserve"> causar trastornos psicosociales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? </w:t>
      </w:r>
    </w:p>
    <w:p w14:paraId="7360B8D6" w14:textId="53EB8B1A" w:rsidR="00AF4962" w:rsidRPr="005C249E" w:rsidRDefault="00581B37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La </w:t>
      </w:r>
      <w:r w:rsidR="004035B9" w:rsidRPr="005C249E">
        <w:rPr>
          <w:rFonts w:ascii="Calibri" w:hAnsi="Calibri" w:cs="Calibri"/>
          <w:lang w:val="es-ES"/>
        </w:rPr>
        <w:t>afección</w:t>
      </w:r>
      <w:r w:rsidRPr="005C249E">
        <w:rPr>
          <w:rFonts w:ascii="Calibri" w:hAnsi="Calibri" w:cs="Calibri"/>
          <w:lang w:val="es-ES"/>
        </w:rPr>
        <w:t xml:space="preserve"> o diferencia cutánea en sí y/o su tratamiento son capaces de causar </w:t>
      </w:r>
      <w:r w:rsidR="00D4659D" w:rsidRPr="005C249E">
        <w:rPr>
          <w:rFonts w:ascii="Calibri" w:hAnsi="Calibri" w:cs="Calibri"/>
          <w:lang w:val="es-ES"/>
        </w:rPr>
        <w:t>trastornos</w:t>
      </w:r>
      <w:r w:rsidRPr="005C249E">
        <w:rPr>
          <w:rFonts w:ascii="Calibri" w:hAnsi="Calibri" w:cs="Calibri"/>
          <w:lang w:val="es-ES"/>
        </w:rPr>
        <w:t xml:space="preserve"> psicosocial</w:t>
      </w:r>
      <w:r w:rsidR="00D4659D" w:rsidRPr="005C249E">
        <w:rPr>
          <w:rFonts w:ascii="Calibri" w:hAnsi="Calibri" w:cs="Calibri"/>
          <w:lang w:val="es-ES"/>
        </w:rPr>
        <w:t>es</w:t>
      </w:r>
      <w:r w:rsidRPr="005C249E">
        <w:rPr>
          <w:rFonts w:ascii="Calibri" w:hAnsi="Calibri" w:cs="Calibri"/>
          <w:lang w:val="es-ES"/>
        </w:rPr>
        <w:t xml:space="preserve"> que puede</w:t>
      </w:r>
      <w:r w:rsidR="00D4659D" w:rsidRPr="005C249E">
        <w:rPr>
          <w:rFonts w:ascii="Calibri" w:hAnsi="Calibri" w:cs="Calibri"/>
          <w:lang w:val="es-ES"/>
        </w:rPr>
        <w:t>n</w:t>
      </w:r>
      <w:r w:rsidRPr="005C249E">
        <w:rPr>
          <w:rFonts w:ascii="Calibri" w:hAnsi="Calibri" w:cs="Calibri"/>
          <w:lang w:val="es-ES"/>
        </w:rPr>
        <w:t xml:space="preserve"> afectar la calidad de vida de su hijo. Para algunos, las relaciones con </w:t>
      </w:r>
      <w:r w:rsidR="00884E4A" w:rsidRPr="005C249E">
        <w:rPr>
          <w:rFonts w:ascii="Calibri" w:hAnsi="Calibri" w:cs="Calibri"/>
          <w:lang w:val="es-ES"/>
        </w:rPr>
        <w:t xml:space="preserve">sus </w:t>
      </w:r>
      <w:r w:rsidRPr="005C249E">
        <w:rPr>
          <w:rFonts w:ascii="Calibri" w:hAnsi="Calibri" w:cs="Calibri"/>
          <w:lang w:val="es-ES"/>
        </w:rPr>
        <w:t xml:space="preserve">familiares y </w:t>
      </w:r>
      <w:r w:rsidR="0008762B" w:rsidRPr="005C249E">
        <w:rPr>
          <w:rFonts w:ascii="Calibri" w:hAnsi="Calibri" w:cs="Calibri"/>
          <w:lang w:val="es-ES"/>
        </w:rPr>
        <w:t xml:space="preserve">otros </w:t>
      </w:r>
      <w:r w:rsidR="00B9388F" w:rsidRPr="005C249E">
        <w:rPr>
          <w:rFonts w:ascii="Calibri" w:hAnsi="Calibri" w:cs="Calibri"/>
          <w:lang w:val="es-ES"/>
        </w:rPr>
        <w:t>niños</w:t>
      </w:r>
      <w:r w:rsidRPr="005C249E">
        <w:rPr>
          <w:rFonts w:ascii="Calibri" w:hAnsi="Calibri" w:cs="Calibri"/>
          <w:lang w:val="es-ES"/>
        </w:rPr>
        <w:t>, o el estigma de la sociedad debido a la apariencia, pueden contribuir a</w:t>
      </w:r>
      <w:r w:rsidR="00D4659D" w:rsidRPr="005C249E">
        <w:rPr>
          <w:rFonts w:ascii="Calibri" w:hAnsi="Calibri" w:cs="Calibri"/>
          <w:lang w:val="es-ES"/>
        </w:rPr>
        <w:t xml:space="preserve"> la angustia</w:t>
      </w:r>
      <w:r w:rsidRPr="005C249E">
        <w:rPr>
          <w:rFonts w:ascii="Calibri" w:hAnsi="Calibri" w:cs="Calibri"/>
          <w:lang w:val="es-ES"/>
        </w:rPr>
        <w:t>. Aparte de las burlas y el hostigamiento, también existen maneras indi</w:t>
      </w:r>
      <w:r w:rsidR="00D4659D" w:rsidRPr="005C249E">
        <w:rPr>
          <w:rFonts w:ascii="Calibri" w:hAnsi="Calibri" w:cs="Calibri"/>
          <w:lang w:val="es-ES"/>
        </w:rPr>
        <w:t>rectas de causar angustia</w:t>
      </w:r>
      <w:r w:rsidR="00884E4A" w:rsidRPr="005C249E">
        <w:rPr>
          <w:rFonts w:ascii="Calibri" w:hAnsi="Calibri" w:cs="Calibri"/>
          <w:lang w:val="es-ES"/>
        </w:rPr>
        <w:t>, aunque a</w:t>
      </w:r>
      <w:r w:rsidRPr="005C249E">
        <w:rPr>
          <w:rFonts w:ascii="Calibri" w:hAnsi="Calibri" w:cs="Calibri"/>
          <w:lang w:val="es-ES"/>
        </w:rPr>
        <w:t xml:space="preserve"> veces</w:t>
      </w:r>
      <w:r w:rsidR="000D0853" w:rsidRPr="005C249E">
        <w:rPr>
          <w:rFonts w:ascii="Calibri" w:hAnsi="Calibri" w:cs="Calibri"/>
          <w:lang w:val="es-ES"/>
        </w:rPr>
        <w:t xml:space="preserve"> </w:t>
      </w:r>
      <w:r w:rsidR="00AF4962" w:rsidRPr="005C249E">
        <w:rPr>
          <w:rFonts w:ascii="Calibri" w:hAnsi="Calibri" w:cs="Calibri"/>
          <w:lang w:val="es-ES"/>
        </w:rPr>
        <w:t xml:space="preserve">no </w:t>
      </w:r>
      <w:r w:rsidR="00884E4A" w:rsidRPr="005C249E">
        <w:rPr>
          <w:rFonts w:ascii="Calibri" w:hAnsi="Calibri" w:cs="Calibri"/>
          <w:lang w:val="es-ES"/>
        </w:rPr>
        <w:t>sea</w:t>
      </w:r>
      <w:r w:rsidR="000D0853" w:rsidRPr="005C249E">
        <w:rPr>
          <w:rFonts w:ascii="Calibri" w:hAnsi="Calibri" w:cs="Calibri"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>a propósito</w:t>
      </w:r>
      <w:r w:rsidR="005B647A" w:rsidRPr="005C249E">
        <w:rPr>
          <w:rFonts w:ascii="Calibri" w:hAnsi="Calibri" w:cs="Calibri"/>
          <w:lang w:val="es-ES"/>
        </w:rPr>
        <w:t>,</w:t>
      </w:r>
      <w:r w:rsidRPr="005C249E">
        <w:rPr>
          <w:rFonts w:ascii="Calibri" w:hAnsi="Calibri" w:cs="Calibri"/>
          <w:lang w:val="es-ES"/>
        </w:rPr>
        <w:t xml:space="preserve"> o </w:t>
      </w:r>
      <w:r w:rsidR="005B647A" w:rsidRPr="005C249E">
        <w:rPr>
          <w:rFonts w:ascii="Calibri" w:hAnsi="Calibri" w:cs="Calibri"/>
          <w:lang w:val="es-ES"/>
        </w:rPr>
        <w:t xml:space="preserve">sólo </w:t>
      </w:r>
      <w:r w:rsidR="00884E4A" w:rsidRPr="005C249E">
        <w:rPr>
          <w:rFonts w:ascii="Calibri" w:hAnsi="Calibri" w:cs="Calibri"/>
          <w:lang w:val="es-ES"/>
        </w:rPr>
        <w:t xml:space="preserve">sean </w:t>
      </w:r>
      <w:r w:rsidRPr="005C249E">
        <w:rPr>
          <w:rFonts w:ascii="Calibri" w:hAnsi="Calibri" w:cs="Calibri"/>
          <w:lang w:val="es-ES"/>
        </w:rPr>
        <w:t xml:space="preserve">errores </w:t>
      </w:r>
      <w:r w:rsidR="00325C3F" w:rsidRPr="005C249E">
        <w:rPr>
          <w:rFonts w:ascii="Calibri" w:hAnsi="Calibri" w:cs="Calibri"/>
          <w:lang w:val="es-ES"/>
        </w:rPr>
        <w:t xml:space="preserve">inconscientes </w:t>
      </w:r>
      <w:r w:rsidRPr="005C249E">
        <w:rPr>
          <w:rFonts w:ascii="Calibri" w:hAnsi="Calibri" w:cs="Calibri"/>
          <w:lang w:val="es-ES"/>
        </w:rPr>
        <w:t>de personas que no se dan cuenta del impacto que causa</w:t>
      </w:r>
      <w:r w:rsidR="00AF4962" w:rsidRPr="005C249E">
        <w:rPr>
          <w:rFonts w:ascii="Calibri" w:hAnsi="Calibri" w:cs="Calibri"/>
          <w:lang w:val="es-ES"/>
        </w:rPr>
        <w:t>n</w:t>
      </w:r>
      <w:r w:rsidRPr="005C249E">
        <w:rPr>
          <w:rFonts w:ascii="Calibri" w:hAnsi="Calibri" w:cs="Calibri"/>
          <w:lang w:val="es-ES"/>
        </w:rPr>
        <w:t>.</w:t>
      </w:r>
      <w:r w:rsidR="00884E4A" w:rsidRPr="005C249E">
        <w:rPr>
          <w:rFonts w:ascii="Calibri" w:hAnsi="Calibri" w:cs="Calibri"/>
          <w:lang w:val="es-ES"/>
        </w:rPr>
        <w:t xml:space="preserve"> </w:t>
      </w:r>
      <w:r w:rsidR="00AF4962" w:rsidRPr="005C249E">
        <w:rPr>
          <w:rFonts w:ascii="Calibri" w:hAnsi="Calibri" w:cs="Calibri"/>
          <w:lang w:val="es-ES"/>
        </w:rPr>
        <w:t xml:space="preserve">Los comentarios insensibles y </w:t>
      </w:r>
      <w:r w:rsidR="00884E4A" w:rsidRPr="005C249E">
        <w:rPr>
          <w:rFonts w:ascii="Calibri" w:hAnsi="Calibri" w:cs="Calibri"/>
          <w:lang w:val="es-ES"/>
        </w:rPr>
        <w:t xml:space="preserve">la </w:t>
      </w:r>
      <w:r w:rsidR="00AF4962" w:rsidRPr="005C249E">
        <w:rPr>
          <w:rFonts w:ascii="Calibri" w:hAnsi="Calibri" w:cs="Calibri"/>
          <w:lang w:val="es-ES"/>
        </w:rPr>
        <w:t>exclusión de actividades escolares o deport</w:t>
      </w:r>
      <w:r w:rsidR="005B647A" w:rsidRPr="005C249E">
        <w:rPr>
          <w:rFonts w:ascii="Calibri" w:hAnsi="Calibri" w:cs="Calibri"/>
          <w:lang w:val="es-ES"/>
        </w:rPr>
        <w:t>ivas</w:t>
      </w:r>
      <w:r w:rsidR="00AF4962" w:rsidRPr="005C249E">
        <w:rPr>
          <w:rFonts w:ascii="Calibri" w:hAnsi="Calibri" w:cs="Calibri"/>
          <w:lang w:val="es-ES"/>
        </w:rPr>
        <w:t xml:space="preserve"> pueden </w:t>
      </w:r>
      <w:r w:rsidR="00884E4A" w:rsidRPr="005C249E">
        <w:rPr>
          <w:rFonts w:ascii="Calibri" w:hAnsi="Calibri" w:cs="Calibri"/>
          <w:lang w:val="es-ES"/>
        </w:rPr>
        <w:t>hacerlos sentir excluidos</w:t>
      </w:r>
      <w:r w:rsidR="00AF4962" w:rsidRPr="005C249E">
        <w:rPr>
          <w:rFonts w:ascii="Calibri" w:hAnsi="Calibri" w:cs="Calibri"/>
          <w:lang w:val="es-ES"/>
        </w:rPr>
        <w:t xml:space="preserve">. La frustración, </w:t>
      </w:r>
      <w:r w:rsidR="00AF4962" w:rsidRPr="005C249E">
        <w:rPr>
          <w:rFonts w:ascii="Calibri" w:hAnsi="Calibri" w:cs="Calibri"/>
          <w:lang w:val="es-ES"/>
        </w:rPr>
        <w:lastRenderedPageBreak/>
        <w:t xml:space="preserve">discriminación social y el aislamiento debido a la apariencia de la piel pueden llevar a una baja autoestima, </w:t>
      </w:r>
      <w:r w:rsidR="00B0349A" w:rsidRPr="005C249E">
        <w:rPr>
          <w:rFonts w:ascii="Calibri" w:hAnsi="Calibri" w:cs="Calibri"/>
          <w:lang w:val="es-ES"/>
        </w:rPr>
        <w:t>problemas de imagen personal</w:t>
      </w:r>
      <w:r w:rsidR="00AF4962" w:rsidRPr="005C249E">
        <w:rPr>
          <w:rFonts w:ascii="Calibri" w:hAnsi="Calibri" w:cs="Calibri"/>
          <w:lang w:val="es-ES"/>
        </w:rPr>
        <w:t xml:space="preserve"> y trastornos psicosociales aumentados.</w:t>
      </w:r>
    </w:p>
    <w:p w14:paraId="609FD1BE" w14:textId="77777777" w:rsidR="00AF4962" w:rsidRPr="005C249E" w:rsidRDefault="00AF4962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6E3E445B" w14:textId="77777777" w:rsidR="00DD4DE0" w:rsidRPr="005C249E" w:rsidRDefault="00AF4962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¿Quiénes están en mayor riesgo de sufrir an</w:t>
      </w:r>
      <w:r w:rsidR="005D6D44" w:rsidRPr="005C249E">
        <w:rPr>
          <w:rFonts w:ascii="Calibri" w:hAnsi="Calibri" w:cs="Calibri"/>
          <w:b/>
          <w:bCs/>
          <w:u w:val="single"/>
          <w:lang w:val="es-ES"/>
        </w:rPr>
        <w:t>gustia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por su apariencia?</w:t>
      </w:r>
    </w:p>
    <w:p w14:paraId="65D14B32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En </w:t>
      </w:r>
      <w:proofErr w:type="gramStart"/>
      <w:r w:rsidRPr="005C249E">
        <w:rPr>
          <w:rFonts w:ascii="Calibri" w:hAnsi="Calibri" w:cs="Calibri"/>
          <w:lang w:val="es-ES"/>
        </w:rPr>
        <w:t>realidad</w:t>
      </w:r>
      <w:proofErr w:type="gramEnd"/>
      <w:r w:rsidRPr="005C249E">
        <w:rPr>
          <w:rFonts w:ascii="Calibri" w:hAnsi="Calibri" w:cs="Calibri"/>
          <w:lang w:val="es-ES"/>
        </w:rPr>
        <w:t xml:space="preserve"> puede afectar a cualquiera</w:t>
      </w:r>
      <w:r w:rsidR="00884E4A" w:rsidRPr="005C249E">
        <w:rPr>
          <w:rFonts w:ascii="Calibri" w:hAnsi="Calibri" w:cs="Calibri"/>
          <w:lang w:val="es-ES"/>
        </w:rPr>
        <w:t>, p</w:t>
      </w:r>
      <w:r w:rsidRPr="005C249E">
        <w:rPr>
          <w:rFonts w:ascii="Calibri" w:hAnsi="Calibri" w:cs="Calibri"/>
          <w:lang w:val="es-ES"/>
        </w:rPr>
        <w:t xml:space="preserve">ero los niños son los que están en mayor riesgo durante sus años preadolescentes (6-11) y adolescentes (12-18). Las lesiones o erupciones que son más grandes en tamaño o </w:t>
      </w:r>
      <w:r w:rsidR="00884E4A" w:rsidRPr="005C249E">
        <w:rPr>
          <w:rFonts w:ascii="Calibri" w:hAnsi="Calibri" w:cs="Calibri"/>
          <w:lang w:val="es-ES"/>
        </w:rPr>
        <w:t xml:space="preserve">que </w:t>
      </w:r>
      <w:r w:rsidRPr="005C249E">
        <w:rPr>
          <w:rFonts w:ascii="Calibri" w:hAnsi="Calibri" w:cs="Calibri"/>
          <w:lang w:val="es-ES"/>
        </w:rPr>
        <w:t>se encuentran en partes más visibles del cuerpo, como la cara, pueden aumentar también el riesgo de angustia. Sin embargo, cualquier problema cutáneo o diferencia visible de cualquier tamaño o severidad pueden causar angustia.</w:t>
      </w:r>
    </w:p>
    <w:p w14:paraId="293EABFC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</w:p>
    <w:p w14:paraId="6458AED2" w14:textId="77777777" w:rsidR="00D108B6" w:rsidRPr="005C249E" w:rsidRDefault="005D6D44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¿Cómo lidiar con </w:t>
      </w:r>
      <w:r w:rsidR="00266C46" w:rsidRPr="005C249E">
        <w:rPr>
          <w:rFonts w:ascii="Calibri" w:hAnsi="Calibri" w:cs="Calibri"/>
          <w:b/>
          <w:bCs/>
          <w:u w:val="single"/>
          <w:lang w:val="es-ES"/>
        </w:rPr>
        <w:t xml:space="preserve">la </w:t>
      </w:r>
      <w:r w:rsidRPr="005C249E">
        <w:rPr>
          <w:rFonts w:ascii="Calibri" w:hAnsi="Calibri" w:cs="Calibri"/>
          <w:b/>
          <w:bCs/>
          <w:u w:val="single"/>
          <w:lang w:val="es-ES"/>
        </w:rPr>
        <w:t>angustia relacionada con la apariencia?</w:t>
      </w:r>
    </w:p>
    <w:p w14:paraId="3937AB0C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Es importante recordar que una persona no se le define por su piel o por su apariencia en general. ¿Qué aspecto tiene una persona “normal”? ¿Qué hace que alguien sea bello? La respuesta a estas preguntas </w:t>
      </w:r>
      <w:r w:rsidR="00325C3F" w:rsidRPr="005C249E">
        <w:rPr>
          <w:rFonts w:ascii="Calibri" w:hAnsi="Calibri" w:cs="Calibri"/>
          <w:lang w:val="es-ES"/>
        </w:rPr>
        <w:t xml:space="preserve">varía </w:t>
      </w:r>
      <w:r w:rsidRPr="005C249E">
        <w:rPr>
          <w:rFonts w:ascii="Calibri" w:hAnsi="Calibri" w:cs="Calibri"/>
          <w:lang w:val="es-ES"/>
        </w:rPr>
        <w:t xml:space="preserve">dependiendo a quién </w:t>
      </w:r>
      <w:r w:rsidR="00E4453E" w:rsidRPr="005C249E">
        <w:rPr>
          <w:rFonts w:ascii="Calibri" w:hAnsi="Calibri" w:cs="Calibri"/>
          <w:lang w:val="es-ES"/>
        </w:rPr>
        <w:t>le pregunt</w:t>
      </w:r>
      <w:r w:rsidR="000D0853" w:rsidRPr="005C249E">
        <w:rPr>
          <w:rFonts w:ascii="Calibri" w:hAnsi="Calibri" w:cs="Calibri"/>
          <w:lang w:val="es-ES"/>
        </w:rPr>
        <w:t>e</w:t>
      </w:r>
      <w:r w:rsidR="00E4453E" w:rsidRPr="005C249E">
        <w:rPr>
          <w:rFonts w:ascii="Calibri" w:hAnsi="Calibri" w:cs="Calibri"/>
          <w:lang w:val="es-ES"/>
        </w:rPr>
        <w:t xml:space="preserve">s, </w:t>
      </w:r>
      <w:r w:rsidR="00266C46" w:rsidRPr="005C249E">
        <w:rPr>
          <w:rFonts w:ascii="Calibri" w:hAnsi="Calibri" w:cs="Calibri"/>
          <w:lang w:val="es-ES"/>
        </w:rPr>
        <w:t>de</w:t>
      </w:r>
      <w:r w:rsidR="00E4453E" w:rsidRPr="005C249E">
        <w:rPr>
          <w:rFonts w:ascii="Calibri" w:hAnsi="Calibri" w:cs="Calibri"/>
          <w:lang w:val="es-ES"/>
        </w:rPr>
        <w:t xml:space="preserve"> la comunidad donde vives y </w:t>
      </w:r>
      <w:r w:rsidR="00266C46" w:rsidRPr="005C249E">
        <w:rPr>
          <w:rFonts w:ascii="Calibri" w:hAnsi="Calibri" w:cs="Calibri"/>
          <w:lang w:val="es-ES"/>
        </w:rPr>
        <w:t>de</w:t>
      </w:r>
      <w:r w:rsidR="00E4453E" w:rsidRPr="005C249E">
        <w:rPr>
          <w:rFonts w:ascii="Calibri" w:hAnsi="Calibri" w:cs="Calibri"/>
          <w:lang w:val="es-ES"/>
        </w:rPr>
        <w:t xml:space="preserve"> la época </w:t>
      </w:r>
      <w:r w:rsidR="00266C46" w:rsidRPr="005C249E">
        <w:rPr>
          <w:rFonts w:ascii="Calibri" w:hAnsi="Calibri" w:cs="Calibri"/>
          <w:lang w:val="es-ES"/>
        </w:rPr>
        <w:t>en</w:t>
      </w:r>
      <w:r w:rsidR="00E4453E" w:rsidRPr="005C249E">
        <w:rPr>
          <w:rFonts w:ascii="Calibri" w:hAnsi="Calibri" w:cs="Calibri"/>
          <w:lang w:val="es-ES"/>
        </w:rPr>
        <w:t xml:space="preserve"> la historia…</w:t>
      </w:r>
    </w:p>
    <w:p w14:paraId="27A9AF65" w14:textId="3B1A0B55" w:rsidR="00C4524A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Es muy importante que la familia reconozca y acepte </w:t>
      </w:r>
      <w:r w:rsidR="00B0349A" w:rsidRPr="005C249E">
        <w:rPr>
          <w:rFonts w:ascii="Calibri" w:hAnsi="Calibri" w:cs="Calibri"/>
          <w:lang w:val="es-ES"/>
        </w:rPr>
        <w:t>el problema de piel</w:t>
      </w:r>
      <w:r w:rsidRPr="005C249E">
        <w:rPr>
          <w:rFonts w:ascii="Calibri" w:hAnsi="Calibri" w:cs="Calibri"/>
          <w:lang w:val="es-ES"/>
        </w:rPr>
        <w:t xml:space="preserve"> de su hijo. </w:t>
      </w:r>
      <w:r w:rsidR="00A30787" w:rsidRPr="005C249E">
        <w:rPr>
          <w:rFonts w:ascii="Calibri" w:hAnsi="Calibri" w:cs="Calibri"/>
          <w:lang w:val="es-ES"/>
        </w:rPr>
        <w:t xml:space="preserve">Los niños </w:t>
      </w:r>
      <w:r w:rsidR="00C4524A" w:rsidRPr="005C249E">
        <w:rPr>
          <w:rFonts w:ascii="Calibri" w:hAnsi="Calibri" w:cs="Calibri"/>
          <w:lang w:val="es-ES"/>
        </w:rPr>
        <w:t xml:space="preserve">perciben las </w:t>
      </w:r>
      <w:r w:rsidR="00B0349A" w:rsidRPr="005C249E">
        <w:rPr>
          <w:rFonts w:ascii="Calibri" w:hAnsi="Calibri" w:cs="Calibri"/>
          <w:lang w:val="es-ES"/>
        </w:rPr>
        <w:t xml:space="preserve">reacciones </w:t>
      </w:r>
      <w:r w:rsidR="00C4524A" w:rsidRPr="005C249E">
        <w:rPr>
          <w:rFonts w:ascii="Calibri" w:hAnsi="Calibri" w:cs="Calibri"/>
          <w:lang w:val="es-ES"/>
        </w:rPr>
        <w:t>de</w:t>
      </w:r>
      <w:r w:rsidR="00A30787" w:rsidRPr="005C249E">
        <w:rPr>
          <w:rFonts w:ascii="Calibri" w:hAnsi="Calibri" w:cs="Calibri"/>
          <w:lang w:val="es-ES"/>
        </w:rPr>
        <w:t xml:space="preserve"> los miembros de </w:t>
      </w:r>
      <w:r w:rsidR="00C4524A" w:rsidRPr="005C249E">
        <w:rPr>
          <w:rFonts w:ascii="Calibri" w:hAnsi="Calibri" w:cs="Calibri"/>
          <w:lang w:val="es-ES"/>
        </w:rPr>
        <w:t xml:space="preserve">su </w:t>
      </w:r>
      <w:r w:rsidR="00A30787" w:rsidRPr="005C249E">
        <w:rPr>
          <w:rFonts w:ascii="Calibri" w:hAnsi="Calibri" w:cs="Calibri"/>
          <w:lang w:val="es-ES"/>
        </w:rPr>
        <w:t>familia y amigos</w:t>
      </w:r>
      <w:r w:rsidR="00E13874" w:rsidRPr="005C249E">
        <w:rPr>
          <w:rFonts w:ascii="Calibri" w:hAnsi="Calibri" w:cs="Calibri"/>
          <w:lang w:val="es-ES"/>
        </w:rPr>
        <w:t xml:space="preserve"> y siguen su ejemplo</w:t>
      </w:r>
      <w:r w:rsidR="00A30787" w:rsidRPr="005C249E">
        <w:rPr>
          <w:rFonts w:ascii="Calibri" w:hAnsi="Calibri" w:cs="Calibri"/>
          <w:lang w:val="es-ES"/>
        </w:rPr>
        <w:t xml:space="preserve"> sobre cómo sentirse y comportarse. </w:t>
      </w:r>
      <w:r w:rsidRPr="005C249E">
        <w:rPr>
          <w:rFonts w:ascii="Calibri" w:hAnsi="Calibri" w:cs="Calibri"/>
          <w:lang w:val="es-ES"/>
        </w:rPr>
        <w:t>Ellos escuchan sus discusiones, así que recuerd</w:t>
      </w:r>
      <w:r w:rsidR="00C4524A" w:rsidRPr="005C249E">
        <w:rPr>
          <w:rFonts w:ascii="Calibri" w:hAnsi="Calibri" w:cs="Calibri"/>
          <w:lang w:val="es-ES"/>
        </w:rPr>
        <w:t>e</w:t>
      </w:r>
      <w:r w:rsidRPr="005C249E">
        <w:rPr>
          <w:rFonts w:ascii="Calibri" w:hAnsi="Calibri" w:cs="Calibri"/>
          <w:lang w:val="es-ES"/>
        </w:rPr>
        <w:t xml:space="preserve"> ser sensible cuando hable sobre su </w:t>
      </w:r>
      <w:r w:rsidR="00B0349A" w:rsidRPr="005C249E">
        <w:rPr>
          <w:rFonts w:ascii="Calibri" w:hAnsi="Calibri" w:cs="Calibri"/>
          <w:lang w:val="es-ES"/>
        </w:rPr>
        <w:t>problema de piel</w:t>
      </w:r>
      <w:r w:rsidRPr="005C249E">
        <w:rPr>
          <w:rFonts w:ascii="Calibri" w:hAnsi="Calibri" w:cs="Calibri"/>
          <w:lang w:val="es-ES"/>
        </w:rPr>
        <w:t xml:space="preserve"> en su presenc</w:t>
      </w:r>
      <w:r w:rsidR="000D0853" w:rsidRPr="005C249E">
        <w:rPr>
          <w:rFonts w:ascii="Calibri" w:hAnsi="Calibri" w:cs="Calibri"/>
          <w:lang w:val="es-ES"/>
        </w:rPr>
        <w:t xml:space="preserve">ia, aunque pareciera que </w:t>
      </w:r>
      <w:r w:rsidR="00D14F0B" w:rsidRPr="005C249E">
        <w:rPr>
          <w:rFonts w:ascii="Calibri" w:hAnsi="Calibri" w:cs="Calibri"/>
          <w:lang w:val="es-ES"/>
        </w:rPr>
        <w:t xml:space="preserve">no </w:t>
      </w:r>
      <w:r w:rsidR="000D0853" w:rsidRPr="005C249E">
        <w:rPr>
          <w:rFonts w:ascii="Calibri" w:hAnsi="Calibri" w:cs="Calibri"/>
          <w:lang w:val="es-ES"/>
        </w:rPr>
        <w:t>esté</w:t>
      </w:r>
      <w:r w:rsidRPr="005C249E">
        <w:rPr>
          <w:rFonts w:ascii="Calibri" w:hAnsi="Calibri" w:cs="Calibri"/>
          <w:lang w:val="es-ES"/>
        </w:rPr>
        <w:t xml:space="preserve">n escuchando. Ellos </w:t>
      </w:r>
      <w:r w:rsidR="005B647A" w:rsidRPr="005C249E">
        <w:rPr>
          <w:rFonts w:ascii="Calibri" w:hAnsi="Calibri" w:cs="Calibri"/>
          <w:lang w:val="es-ES"/>
        </w:rPr>
        <w:t xml:space="preserve">observan cómo responden </w:t>
      </w:r>
      <w:r w:rsidRPr="005C249E">
        <w:rPr>
          <w:rFonts w:ascii="Calibri" w:hAnsi="Calibri" w:cs="Calibri"/>
          <w:lang w:val="es-ES"/>
        </w:rPr>
        <w:t>las personas de confianza a los comentarios, preguntas y reacciones de otr</w:t>
      </w:r>
      <w:r w:rsidR="00B0349A" w:rsidRPr="005C249E">
        <w:rPr>
          <w:rFonts w:ascii="Calibri" w:hAnsi="Calibri" w:cs="Calibri"/>
          <w:lang w:val="es-ES"/>
        </w:rPr>
        <w:t>os</w:t>
      </w:r>
      <w:r w:rsidR="005B647A" w:rsidRPr="005C249E">
        <w:rPr>
          <w:rFonts w:ascii="Calibri" w:hAnsi="Calibri" w:cs="Calibri"/>
          <w:lang w:val="es-ES"/>
        </w:rPr>
        <w:t>, y a menudo reaccionan de la misma forma.</w:t>
      </w:r>
    </w:p>
    <w:p w14:paraId="33BA8CD6" w14:textId="6492DE02" w:rsidR="00D32156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lastRenderedPageBreak/>
        <w:t xml:space="preserve">A </w:t>
      </w:r>
      <w:proofErr w:type="gramStart"/>
      <w:r w:rsidRPr="005C249E">
        <w:rPr>
          <w:rFonts w:ascii="Calibri" w:hAnsi="Calibri" w:cs="Calibri"/>
          <w:lang w:val="es-ES"/>
        </w:rPr>
        <w:t>continuación</w:t>
      </w:r>
      <w:proofErr w:type="gramEnd"/>
      <w:r w:rsidRPr="005C249E">
        <w:rPr>
          <w:rFonts w:ascii="Calibri" w:hAnsi="Calibri" w:cs="Calibri"/>
          <w:lang w:val="es-ES"/>
        </w:rPr>
        <w:t xml:space="preserve"> hay algunas formas de</w:t>
      </w:r>
      <w:r w:rsidR="00B9388F" w:rsidRPr="005C249E">
        <w:rPr>
          <w:rFonts w:ascii="Calibri" w:hAnsi="Calibri" w:cs="Calibri"/>
          <w:lang w:val="es-ES"/>
        </w:rPr>
        <w:t xml:space="preserve"> como</w:t>
      </w:r>
      <w:r w:rsidRPr="005C249E">
        <w:rPr>
          <w:rFonts w:ascii="Calibri" w:hAnsi="Calibri" w:cs="Calibri"/>
          <w:lang w:val="es-ES"/>
        </w:rPr>
        <w:t xml:space="preserve"> ayudar a que su hijo pueda lidiar con la angustia rela</w:t>
      </w:r>
      <w:r w:rsidR="00C4524A" w:rsidRPr="005C249E">
        <w:rPr>
          <w:rFonts w:ascii="Calibri" w:hAnsi="Calibri" w:cs="Calibri"/>
          <w:lang w:val="es-ES"/>
        </w:rPr>
        <w:t xml:space="preserve">cionada con </w:t>
      </w:r>
      <w:r w:rsidRPr="005C249E">
        <w:rPr>
          <w:rFonts w:ascii="Calibri" w:hAnsi="Calibri" w:cs="Calibri"/>
          <w:lang w:val="es-ES"/>
        </w:rPr>
        <w:t xml:space="preserve">su condición especial de </w:t>
      </w:r>
      <w:r w:rsidR="00C4524A" w:rsidRPr="005C249E">
        <w:rPr>
          <w:rFonts w:ascii="Calibri" w:hAnsi="Calibri" w:cs="Calibri"/>
          <w:lang w:val="es-ES"/>
        </w:rPr>
        <w:t xml:space="preserve">la </w:t>
      </w:r>
      <w:r w:rsidRPr="005C249E">
        <w:rPr>
          <w:rFonts w:ascii="Calibri" w:hAnsi="Calibri" w:cs="Calibri"/>
          <w:lang w:val="es-ES"/>
        </w:rPr>
        <w:t>piel:</w:t>
      </w:r>
      <w:r w:rsidR="0051402B" w:rsidRPr="005C249E">
        <w:rPr>
          <w:rFonts w:ascii="Calibri" w:hAnsi="Calibri" w:cs="Calibri"/>
          <w:lang w:val="es-ES"/>
        </w:rPr>
        <w:t xml:space="preserve"> </w:t>
      </w:r>
      <w:r w:rsidR="00A17275" w:rsidRPr="005C249E">
        <w:rPr>
          <w:rFonts w:ascii="Calibri" w:hAnsi="Calibri" w:cs="Calibri"/>
          <w:lang w:val="es-ES"/>
        </w:rPr>
        <w:t xml:space="preserve"> </w:t>
      </w:r>
    </w:p>
    <w:p w14:paraId="16B9AABD" w14:textId="77777777" w:rsidR="00E4453E" w:rsidRPr="005C249E" w:rsidRDefault="00E4453E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</w:p>
    <w:p w14:paraId="6BD7C297" w14:textId="77777777" w:rsidR="000A3CDF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Pensamiento positivo</w:t>
      </w:r>
    </w:p>
    <w:p w14:paraId="4F5101F5" w14:textId="77777777" w:rsidR="000A3CDF" w:rsidRPr="005C249E" w:rsidRDefault="41236BB2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>“</w:t>
      </w:r>
      <w:r w:rsidR="00A30787" w:rsidRPr="005C249E">
        <w:rPr>
          <w:rFonts w:ascii="Calibri" w:hAnsi="Calibri" w:cs="Calibri"/>
          <w:b/>
          <w:bCs/>
          <w:color w:val="000000" w:themeColor="text1"/>
          <w:lang w:val="es-ES"/>
        </w:rPr>
        <w:t>Auto</w:t>
      </w:r>
      <w:r w:rsidR="00F13E14" w:rsidRPr="005C249E">
        <w:rPr>
          <w:rFonts w:ascii="Calibri" w:hAnsi="Calibri" w:cs="Calibri"/>
          <w:b/>
          <w:bCs/>
          <w:color w:val="000000" w:themeColor="text1"/>
          <w:lang w:val="es-ES"/>
        </w:rPr>
        <w:t>afirmaciones</w:t>
      </w:r>
      <w:r w:rsidR="00E4453E"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”: </w:t>
      </w:r>
      <w:r w:rsidR="00E4453E" w:rsidRPr="005C249E">
        <w:rPr>
          <w:rFonts w:ascii="Calibri" w:hAnsi="Calibri" w:cs="Calibri"/>
          <w:lang w:val="es-ES"/>
        </w:rPr>
        <w:t xml:space="preserve">Hagan juntos una lista de cosas que </w:t>
      </w:r>
      <w:r w:rsidR="00F13E14" w:rsidRPr="005C249E">
        <w:rPr>
          <w:rFonts w:ascii="Calibri" w:hAnsi="Calibri" w:cs="Calibri"/>
          <w:lang w:val="es-ES"/>
        </w:rPr>
        <w:t xml:space="preserve">a </w:t>
      </w:r>
      <w:r w:rsidR="00E13874" w:rsidRPr="005C249E">
        <w:rPr>
          <w:rFonts w:ascii="Calibri" w:hAnsi="Calibri" w:cs="Calibri"/>
          <w:lang w:val="es-ES"/>
        </w:rPr>
        <w:t>su hijo le gusta de sí mismo.</w:t>
      </w:r>
      <w:r w:rsidR="00E4453E" w:rsidRPr="005C249E">
        <w:rPr>
          <w:rFonts w:ascii="Calibri" w:hAnsi="Calibri" w:cs="Calibri"/>
          <w:lang w:val="es-ES"/>
        </w:rPr>
        <w:t xml:space="preserve"> Recu</w:t>
      </w:r>
      <w:r w:rsidR="005B647A" w:rsidRPr="005C249E">
        <w:rPr>
          <w:rFonts w:ascii="Calibri" w:hAnsi="Calibri" w:cs="Calibri"/>
          <w:lang w:val="es-ES"/>
        </w:rPr>
        <w:t>é</w:t>
      </w:r>
      <w:r w:rsidR="00E4453E" w:rsidRPr="005C249E">
        <w:rPr>
          <w:rFonts w:ascii="Calibri" w:hAnsi="Calibri" w:cs="Calibri"/>
          <w:lang w:val="es-ES"/>
        </w:rPr>
        <w:t>rde</w:t>
      </w:r>
      <w:r w:rsidR="005B647A" w:rsidRPr="005C249E">
        <w:rPr>
          <w:rFonts w:ascii="Calibri" w:hAnsi="Calibri" w:cs="Calibri"/>
          <w:lang w:val="es-ES"/>
        </w:rPr>
        <w:t>le</w:t>
      </w:r>
      <w:r w:rsidR="00E4453E" w:rsidRPr="005C249E">
        <w:rPr>
          <w:rFonts w:ascii="Calibri" w:hAnsi="Calibri" w:cs="Calibri"/>
          <w:lang w:val="es-ES"/>
        </w:rPr>
        <w:t xml:space="preserve"> que </w:t>
      </w:r>
      <w:r w:rsidR="00F13E14" w:rsidRPr="005C249E">
        <w:rPr>
          <w:rFonts w:ascii="Calibri" w:hAnsi="Calibri" w:cs="Calibri"/>
          <w:lang w:val="es-ES"/>
        </w:rPr>
        <w:t xml:space="preserve">puede </w:t>
      </w:r>
      <w:r w:rsidR="00E4453E" w:rsidRPr="005C249E">
        <w:rPr>
          <w:rFonts w:ascii="Calibri" w:hAnsi="Calibri" w:cs="Calibri"/>
          <w:lang w:val="es-ES"/>
        </w:rPr>
        <w:t>leer</w:t>
      </w:r>
      <w:r w:rsidR="005B647A" w:rsidRPr="005C249E">
        <w:rPr>
          <w:rFonts w:ascii="Calibri" w:hAnsi="Calibri" w:cs="Calibri"/>
          <w:lang w:val="es-ES"/>
        </w:rPr>
        <w:t xml:space="preserve"> esta lista</w:t>
      </w:r>
      <w:r w:rsidR="00E4453E" w:rsidRPr="005C249E">
        <w:rPr>
          <w:rFonts w:ascii="Calibri" w:hAnsi="Calibri" w:cs="Calibri"/>
          <w:lang w:val="es-ES"/>
        </w:rPr>
        <w:t xml:space="preserve"> cuand</w:t>
      </w:r>
      <w:r w:rsidR="00BD6D5B" w:rsidRPr="005C249E">
        <w:rPr>
          <w:rFonts w:ascii="Calibri" w:hAnsi="Calibri" w:cs="Calibri"/>
          <w:lang w:val="es-ES"/>
        </w:rPr>
        <w:t>o se sienta</w:t>
      </w:r>
      <w:r w:rsidR="000D0853" w:rsidRPr="005C249E">
        <w:rPr>
          <w:rFonts w:ascii="Calibri" w:hAnsi="Calibri" w:cs="Calibri"/>
          <w:lang w:val="es-ES"/>
        </w:rPr>
        <w:t xml:space="preserve"> triste</w:t>
      </w:r>
      <w:r w:rsidR="00E4453E" w:rsidRPr="005C249E">
        <w:rPr>
          <w:rFonts w:ascii="Calibri" w:hAnsi="Calibri" w:cs="Calibri"/>
          <w:lang w:val="es-ES"/>
        </w:rPr>
        <w:t xml:space="preserve"> o </w:t>
      </w:r>
      <w:r w:rsidR="000D0853" w:rsidRPr="005C249E">
        <w:rPr>
          <w:rFonts w:ascii="Calibri" w:hAnsi="Calibri" w:cs="Calibri"/>
          <w:lang w:val="es-ES"/>
        </w:rPr>
        <w:t>ha</w:t>
      </w:r>
      <w:r w:rsidR="00F13E14" w:rsidRPr="005C249E">
        <w:rPr>
          <w:rFonts w:ascii="Calibri" w:hAnsi="Calibri" w:cs="Calibri"/>
          <w:lang w:val="es-ES"/>
        </w:rPr>
        <w:t>ya</w:t>
      </w:r>
      <w:r w:rsidR="00BD6D5B" w:rsidRPr="005C249E">
        <w:rPr>
          <w:rFonts w:ascii="Calibri" w:hAnsi="Calibri" w:cs="Calibri"/>
          <w:lang w:val="es-ES"/>
        </w:rPr>
        <w:t xml:space="preserve"> tenido algún impacto negativo por su piel.</w:t>
      </w:r>
      <w:r w:rsidRPr="005C249E">
        <w:rPr>
          <w:rFonts w:ascii="Calibri" w:hAnsi="Calibri" w:cs="Calibri"/>
          <w:lang w:val="es-ES"/>
        </w:rPr>
        <w:t xml:space="preserve"> </w:t>
      </w:r>
    </w:p>
    <w:p w14:paraId="71C4EB71" w14:textId="77777777" w:rsidR="00BD6D5B" w:rsidRPr="005C249E" w:rsidRDefault="00BD6D5B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Escenarios </w:t>
      </w:r>
      <w:r w:rsidR="41236BB2" w:rsidRPr="005C249E">
        <w:rPr>
          <w:rFonts w:ascii="Calibri" w:hAnsi="Calibri" w:cs="Calibri"/>
          <w:b/>
          <w:bCs/>
          <w:color w:val="000000" w:themeColor="text1"/>
          <w:lang w:val="es-ES"/>
        </w:rPr>
        <w:t>“</w:t>
      </w: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si-entonces”: </w:t>
      </w:r>
      <w:r w:rsidRPr="005C249E">
        <w:rPr>
          <w:rFonts w:ascii="Calibri" w:hAnsi="Calibri" w:cs="Calibri"/>
          <w:lang w:val="es-ES"/>
        </w:rPr>
        <w:t xml:space="preserve">Inste a su hijo a pensar </w:t>
      </w:r>
      <w:r w:rsidR="00F13E14" w:rsidRPr="005C249E">
        <w:rPr>
          <w:rFonts w:ascii="Calibri" w:hAnsi="Calibri" w:cs="Calibri"/>
          <w:lang w:val="es-ES"/>
        </w:rPr>
        <w:t>en</w:t>
      </w:r>
      <w:r w:rsidRPr="005C249E">
        <w:rPr>
          <w:rFonts w:ascii="Calibri" w:hAnsi="Calibri" w:cs="Calibri"/>
          <w:lang w:val="es-ES"/>
        </w:rPr>
        <w:t xml:space="preserve"> las ocasiones cuando él o ella se han sentido ansiosos, tristes o enojados debido a su piel. Ayúdeles a escribir lo que les gustaría hacer en respuesta a esos sentimientos. Por ejemplo, </w:t>
      </w:r>
      <w:r w:rsidRPr="005C249E">
        <w:rPr>
          <w:rFonts w:ascii="Calibri" w:hAnsi="Calibri" w:cs="Calibri"/>
          <w:i/>
          <w:lang w:val="es-ES"/>
        </w:rPr>
        <w:t>si</w:t>
      </w:r>
      <w:r w:rsidRPr="005C249E">
        <w:rPr>
          <w:rFonts w:ascii="Calibri" w:hAnsi="Calibri" w:cs="Calibri"/>
          <w:lang w:val="es-ES"/>
        </w:rPr>
        <w:t xml:space="preserve"> me siento ansioso en una fiesta, </w:t>
      </w:r>
      <w:r w:rsidRPr="005C249E">
        <w:rPr>
          <w:rFonts w:ascii="Calibri" w:hAnsi="Calibri" w:cs="Calibri"/>
          <w:i/>
          <w:lang w:val="es-ES"/>
        </w:rPr>
        <w:t>entonces</w:t>
      </w:r>
      <w:r w:rsidRPr="005C249E">
        <w:rPr>
          <w:rFonts w:ascii="Calibri" w:hAnsi="Calibri" w:cs="Calibri"/>
          <w:lang w:val="es-ES"/>
        </w:rPr>
        <w:t xml:space="preserve"> mejorar</w:t>
      </w:r>
      <w:r w:rsidR="00F13E14" w:rsidRPr="005C249E">
        <w:rPr>
          <w:rFonts w:ascii="Calibri" w:hAnsi="Calibri" w:cs="Calibri"/>
          <w:lang w:val="es-ES"/>
        </w:rPr>
        <w:t>é</w:t>
      </w:r>
      <w:r w:rsidRPr="005C249E">
        <w:rPr>
          <w:rFonts w:ascii="Calibri" w:hAnsi="Calibri" w:cs="Calibri"/>
          <w:lang w:val="es-ES"/>
        </w:rPr>
        <w:t xml:space="preserve"> mi confianza pensando </w:t>
      </w:r>
      <w:r w:rsidR="00F13E14" w:rsidRPr="005C249E">
        <w:rPr>
          <w:rFonts w:ascii="Calibri" w:hAnsi="Calibri" w:cs="Calibri"/>
          <w:lang w:val="es-ES"/>
        </w:rPr>
        <w:t>en</w:t>
      </w:r>
      <w:r w:rsidRPr="005C249E">
        <w:rPr>
          <w:rFonts w:ascii="Calibri" w:hAnsi="Calibri" w:cs="Calibri"/>
          <w:lang w:val="es-ES"/>
        </w:rPr>
        <w:t xml:space="preserve"> un </w:t>
      </w:r>
      <w:r w:rsidR="00F13E14" w:rsidRPr="005C249E">
        <w:rPr>
          <w:rFonts w:ascii="Calibri" w:hAnsi="Calibri" w:cs="Calibri"/>
          <w:lang w:val="es-ES"/>
        </w:rPr>
        <w:t>ambiente</w:t>
      </w:r>
      <w:r w:rsidRPr="005C249E">
        <w:rPr>
          <w:rFonts w:ascii="Calibri" w:hAnsi="Calibri" w:cs="Calibri"/>
          <w:lang w:val="es-ES"/>
        </w:rPr>
        <w:t xml:space="preserve"> </w:t>
      </w:r>
      <w:r w:rsidR="00F13E14" w:rsidRPr="005C249E">
        <w:rPr>
          <w:rFonts w:ascii="Calibri" w:hAnsi="Calibri" w:cs="Calibri"/>
          <w:lang w:val="es-ES"/>
        </w:rPr>
        <w:t xml:space="preserve">de playa </w:t>
      </w:r>
      <w:r w:rsidRPr="005C249E">
        <w:rPr>
          <w:rFonts w:ascii="Calibri" w:hAnsi="Calibri" w:cs="Calibri"/>
          <w:lang w:val="es-ES"/>
        </w:rPr>
        <w:t>relajante.</w:t>
      </w:r>
    </w:p>
    <w:p w14:paraId="2A894D48" w14:textId="77777777" w:rsidR="000A3CDF" w:rsidRPr="005C249E" w:rsidRDefault="00BD6D5B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Ejercicios </w:t>
      </w:r>
      <w:r w:rsidR="00F13E14" w:rsidRPr="005C249E">
        <w:rPr>
          <w:rFonts w:ascii="Calibri" w:hAnsi="Calibri" w:cs="Calibri"/>
          <w:b/>
          <w:bCs/>
          <w:lang w:val="es-ES"/>
        </w:rPr>
        <w:t>de atención plena (Mindfulness)</w:t>
      </w:r>
    </w:p>
    <w:p w14:paraId="7066871D" w14:textId="77777777" w:rsidR="004B712D" w:rsidRPr="005C249E" w:rsidRDefault="00BD6D5B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Enseñe a su niño este sencillo ejercicio:</w:t>
      </w:r>
    </w:p>
    <w:p w14:paraId="285A5A13" w14:textId="77777777" w:rsidR="00B85354" w:rsidRPr="005C249E" w:rsidRDefault="41236BB2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color w:val="000000" w:themeColor="text1"/>
          <w:lang w:val="es-ES"/>
        </w:rPr>
        <w:t>“</w:t>
      </w:r>
      <w:r w:rsidRPr="005C249E">
        <w:rPr>
          <w:rFonts w:ascii="Calibri" w:hAnsi="Calibri" w:cs="Calibri"/>
          <w:lang w:val="es-ES"/>
        </w:rPr>
        <w:t>C</w:t>
      </w:r>
      <w:r w:rsidR="00BD6D5B" w:rsidRPr="005C249E">
        <w:rPr>
          <w:rFonts w:ascii="Calibri" w:hAnsi="Calibri" w:cs="Calibri"/>
          <w:lang w:val="es-ES"/>
        </w:rPr>
        <w:t>ierra tus ojos. Concéntrate y escucha sólo tu respiración. Inhala y exhala profundamente tres veces. Visualiza un lugar feliz por un minuto, mientras sigues respirando.”</w:t>
      </w:r>
    </w:p>
    <w:p w14:paraId="2D3E4C2B" w14:textId="77777777" w:rsidR="000A3CDF" w:rsidRPr="005C249E" w:rsidRDefault="00BD6D5B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Respuesta a la</w:t>
      </w:r>
      <w:r w:rsidR="004035B9" w:rsidRPr="005C249E">
        <w:rPr>
          <w:rFonts w:ascii="Calibri" w:hAnsi="Calibri" w:cs="Calibri"/>
          <w:b/>
          <w:bCs/>
          <w:lang w:val="es-ES"/>
        </w:rPr>
        <w:t>s preguntas y</w:t>
      </w:r>
      <w:r w:rsidRPr="005C249E">
        <w:rPr>
          <w:rFonts w:ascii="Calibri" w:hAnsi="Calibri" w:cs="Calibri"/>
          <w:b/>
          <w:bCs/>
          <w:lang w:val="es-ES"/>
        </w:rPr>
        <w:t xml:space="preserve"> atención</w:t>
      </w:r>
    </w:p>
    <w:p w14:paraId="49FCC91D" w14:textId="12BD2E63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Ensaye respuestas a preguntas y escenarios comunes. Esto le ayudará a su niño </w:t>
      </w:r>
      <w:r w:rsidR="00F13E14" w:rsidRPr="005C249E">
        <w:rPr>
          <w:rFonts w:ascii="Calibri" w:hAnsi="Calibri" w:cs="Calibri"/>
          <w:lang w:val="es-ES"/>
        </w:rPr>
        <w:t>a sentir</w:t>
      </w:r>
      <w:r w:rsidRPr="005C249E">
        <w:rPr>
          <w:rFonts w:ascii="Calibri" w:hAnsi="Calibri" w:cs="Calibri"/>
          <w:lang w:val="es-ES"/>
        </w:rPr>
        <w:t xml:space="preserve"> conf</w:t>
      </w:r>
      <w:r w:rsidR="006E34AD" w:rsidRPr="005C249E">
        <w:rPr>
          <w:rFonts w:ascii="Calibri" w:hAnsi="Calibri" w:cs="Calibri"/>
          <w:lang w:val="es-ES"/>
        </w:rPr>
        <w:t>ianza</w:t>
      </w:r>
      <w:r w:rsidRPr="005C249E">
        <w:rPr>
          <w:rFonts w:ascii="Calibri" w:hAnsi="Calibri" w:cs="Calibri"/>
          <w:lang w:val="es-ES"/>
        </w:rPr>
        <w:t xml:space="preserve"> y </w:t>
      </w:r>
      <w:r w:rsidR="0004230D" w:rsidRPr="005C249E">
        <w:rPr>
          <w:rFonts w:ascii="Calibri" w:hAnsi="Calibri" w:cs="Calibri"/>
          <w:lang w:val="es-ES"/>
        </w:rPr>
        <w:t xml:space="preserve">estar </w:t>
      </w:r>
      <w:r w:rsidRPr="005C249E">
        <w:rPr>
          <w:rFonts w:ascii="Calibri" w:hAnsi="Calibri" w:cs="Calibri"/>
          <w:lang w:val="es-ES"/>
        </w:rPr>
        <w:t xml:space="preserve">preparado para una situación en la que él no estaría seguro de cómo reaccionar. </w:t>
      </w:r>
    </w:p>
    <w:p w14:paraId="01BC3FEC" w14:textId="77777777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Búsqueda y aceptación de apoyo</w:t>
      </w:r>
    </w:p>
    <w:p w14:paraId="2DECE0CE" w14:textId="77777777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Anime a su niño a que </w:t>
      </w:r>
      <w:r w:rsidR="005B647A" w:rsidRPr="005C249E">
        <w:rPr>
          <w:rFonts w:ascii="Calibri" w:hAnsi="Calibri" w:cs="Calibri"/>
          <w:lang w:val="es-ES"/>
        </w:rPr>
        <w:t xml:space="preserve">haga </w:t>
      </w:r>
      <w:r w:rsidRPr="005C249E">
        <w:rPr>
          <w:rFonts w:ascii="Calibri" w:hAnsi="Calibri" w:cs="Calibri"/>
          <w:lang w:val="es-ES"/>
        </w:rPr>
        <w:t>una lista de</w:t>
      </w:r>
      <w:r w:rsidR="00002BC6" w:rsidRPr="005C249E">
        <w:rPr>
          <w:rFonts w:ascii="Calibri" w:hAnsi="Calibri" w:cs="Calibri"/>
          <w:lang w:val="es-ES"/>
        </w:rPr>
        <w:t xml:space="preserve"> las</w:t>
      </w:r>
      <w:r w:rsidRPr="005C249E">
        <w:rPr>
          <w:rFonts w:ascii="Calibri" w:hAnsi="Calibri" w:cs="Calibri"/>
          <w:lang w:val="es-ES"/>
        </w:rPr>
        <w:t xml:space="preserve"> personas</w:t>
      </w:r>
      <w:r w:rsidR="006A02F4" w:rsidRPr="005C249E">
        <w:rPr>
          <w:rFonts w:ascii="Calibri" w:hAnsi="Calibri" w:cs="Calibri"/>
          <w:lang w:val="es-ES"/>
        </w:rPr>
        <w:t xml:space="preserve"> que lo apoyan y en </w:t>
      </w:r>
      <w:r w:rsidR="00002BC6" w:rsidRPr="005C249E">
        <w:rPr>
          <w:rFonts w:ascii="Calibri" w:hAnsi="Calibri" w:cs="Calibri"/>
          <w:lang w:val="es-ES"/>
        </w:rPr>
        <w:t>las que</w:t>
      </w:r>
      <w:r w:rsidRPr="005C249E">
        <w:rPr>
          <w:rFonts w:ascii="Calibri" w:hAnsi="Calibri" w:cs="Calibri"/>
          <w:lang w:val="es-ES"/>
        </w:rPr>
        <w:t xml:space="preserve"> puede confiar. </w:t>
      </w:r>
    </w:p>
    <w:p w14:paraId="73790EC9" w14:textId="77777777" w:rsidR="004035B9" w:rsidRPr="005C249E" w:rsidRDefault="00002BC6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lastRenderedPageBreak/>
        <w:t>Pídale que</w:t>
      </w:r>
      <w:r w:rsidR="004035B9" w:rsidRPr="005C249E">
        <w:rPr>
          <w:rFonts w:ascii="Calibri" w:hAnsi="Calibri" w:cs="Calibri"/>
          <w:lang w:val="es-ES"/>
        </w:rPr>
        <w:t xml:space="preserve"> piense </w:t>
      </w:r>
      <w:r w:rsidRPr="005C249E">
        <w:rPr>
          <w:rFonts w:ascii="Calibri" w:hAnsi="Calibri" w:cs="Calibri"/>
          <w:lang w:val="es-ES"/>
        </w:rPr>
        <w:t>cómo le gustaría sentirse</w:t>
      </w:r>
      <w:r w:rsidR="0051402B" w:rsidRPr="005C249E">
        <w:rPr>
          <w:rFonts w:ascii="Calibri" w:hAnsi="Calibri" w:cs="Calibri"/>
          <w:lang w:val="es-ES"/>
        </w:rPr>
        <w:t xml:space="preserve"> </w:t>
      </w:r>
      <w:r w:rsidR="004035B9" w:rsidRPr="005C249E">
        <w:rPr>
          <w:rFonts w:ascii="Calibri" w:hAnsi="Calibri" w:cs="Calibri"/>
          <w:lang w:val="es-ES"/>
        </w:rPr>
        <w:t xml:space="preserve">apoyado. Reconozca que pedir ayuda puede ser difícil. Esta lista puede orientar a su niño y podría ser el primer paso </w:t>
      </w:r>
      <w:r w:rsidR="00D52625" w:rsidRPr="005C249E">
        <w:rPr>
          <w:rFonts w:ascii="Calibri" w:hAnsi="Calibri" w:cs="Calibri"/>
          <w:lang w:val="es-ES"/>
        </w:rPr>
        <w:t xml:space="preserve">para </w:t>
      </w:r>
      <w:r w:rsidR="004035B9" w:rsidRPr="005C249E">
        <w:rPr>
          <w:rFonts w:ascii="Calibri" w:hAnsi="Calibri" w:cs="Calibri"/>
          <w:lang w:val="es-ES"/>
        </w:rPr>
        <w:t xml:space="preserve">que </w:t>
      </w:r>
      <w:r w:rsidRPr="005C249E">
        <w:rPr>
          <w:rFonts w:ascii="Calibri" w:hAnsi="Calibri" w:cs="Calibri"/>
          <w:lang w:val="es-ES"/>
        </w:rPr>
        <w:t xml:space="preserve">se le facilite </w:t>
      </w:r>
      <w:r w:rsidR="004035B9" w:rsidRPr="005C249E">
        <w:rPr>
          <w:rFonts w:ascii="Calibri" w:hAnsi="Calibri" w:cs="Calibri"/>
          <w:lang w:val="es-ES"/>
        </w:rPr>
        <w:t xml:space="preserve">un poco hablar con alguien sobre sus problemas. </w:t>
      </w:r>
    </w:p>
    <w:p w14:paraId="06391E99" w14:textId="7EA93D0A" w:rsidR="2BF78E66" w:rsidRPr="005C249E" w:rsidRDefault="004035B9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Compartir información sobre </w:t>
      </w:r>
      <w:r w:rsidR="0004230D" w:rsidRPr="005C249E">
        <w:rPr>
          <w:rFonts w:ascii="Calibri" w:hAnsi="Calibri" w:cs="Calibri"/>
          <w:b/>
          <w:bCs/>
          <w:lang w:val="es-ES"/>
        </w:rPr>
        <w:t>el problema de la piel</w:t>
      </w:r>
    </w:p>
    <w:p w14:paraId="58578482" w14:textId="68197913" w:rsidR="006A02F4" w:rsidRPr="005C249E" w:rsidRDefault="006A02F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Otra forma de lidiar con preguntas incómodas y miradas es </w:t>
      </w:r>
      <w:r w:rsidR="00D52625" w:rsidRPr="005C249E">
        <w:rPr>
          <w:rFonts w:ascii="Calibri" w:hAnsi="Calibri" w:cs="Calibri"/>
          <w:lang w:val="es-ES"/>
        </w:rPr>
        <w:t>mediante</w:t>
      </w:r>
      <w:r w:rsidRPr="005C249E">
        <w:rPr>
          <w:rFonts w:ascii="Calibri" w:hAnsi="Calibri" w:cs="Calibri"/>
          <w:lang w:val="es-ES"/>
        </w:rPr>
        <w:t xml:space="preserve"> una discusión abierta con </w:t>
      </w:r>
      <w:r w:rsidR="00903F42" w:rsidRPr="005C249E">
        <w:rPr>
          <w:rFonts w:ascii="Calibri" w:hAnsi="Calibri" w:cs="Calibri"/>
          <w:lang w:val="es-ES"/>
        </w:rPr>
        <w:t xml:space="preserve">otros </w:t>
      </w:r>
      <w:proofErr w:type="spellStart"/>
      <w:r w:rsidR="00903F42" w:rsidRPr="005C249E">
        <w:rPr>
          <w:rFonts w:ascii="Calibri" w:hAnsi="Calibri" w:cs="Calibri"/>
          <w:lang w:val="es-ES"/>
        </w:rPr>
        <w:t>ninos</w:t>
      </w:r>
      <w:proofErr w:type="spellEnd"/>
      <w:r w:rsidRPr="005C249E">
        <w:rPr>
          <w:rFonts w:ascii="Calibri" w:hAnsi="Calibri" w:cs="Calibri"/>
          <w:lang w:val="es-ES"/>
        </w:rPr>
        <w:t xml:space="preserve"> sobre </w:t>
      </w:r>
      <w:r w:rsidR="00D52625" w:rsidRPr="005C249E">
        <w:rPr>
          <w:rFonts w:ascii="Calibri" w:hAnsi="Calibri" w:cs="Calibri"/>
          <w:lang w:val="es-ES"/>
        </w:rPr>
        <w:t>su</w:t>
      </w:r>
      <w:r w:rsidRPr="005C249E">
        <w:rPr>
          <w:rFonts w:ascii="Calibri" w:hAnsi="Calibri" w:cs="Calibri"/>
          <w:lang w:val="es-ES"/>
        </w:rPr>
        <w:t xml:space="preserve"> </w:t>
      </w:r>
      <w:r w:rsidR="006E34AD" w:rsidRPr="005C249E">
        <w:rPr>
          <w:rFonts w:ascii="Calibri" w:hAnsi="Calibri" w:cs="Calibri"/>
          <w:lang w:val="es-ES"/>
        </w:rPr>
        <w:t>problema de piel</w:t>
      </w:r>
      <w:r w:rsidRPr="005C249E">
        <w:rPr>
          <w:rFonts w:ascii="Calibri" w:hAnsi="Calibri" w:cs="Calibri"/>
          <w:lang w:val="es-ES"/>
        </w:rPr>
        <w:t xml:space="preserve">. Si su hijo se siente cómodo, podría contactar a su escuela para que facilite una conversación informal para compartir lo que su hijo </w:t>
      </w:r>
      <w:r w:rsidR="00D52625" w:rsidRPr="005C249E">
        <w:rPr>
          <w:rFonts w:ascii="Calibri" w:hAnsi="Calibri" w:cs="Calibri"/>
          <w:lang w:val="es-ES"/>
        </w:rPr>
        <w:t xml:space="preserve">quiere </w:t>
      </w:r>
      <w:r w:rsidRPr="005C249E">
        <w:rPr>
          <w:rFonts w:ascii="Calibri" w:hAnsi="Calibri" w:cs="Calibri"/>
          <w:lang w:val="es-ES"/>
        </w:rPr>
        <w:t xml:space="preserve">que </w:t>
      </w:r>
      <w:r w:rsidR="000D0853" w:rsidRPr="005C249E">
        <w:rPr>
          <w:rFonts w:ascii="Calibri" w:hAnsi="Calibri" w:cs="Calibri"/>
          <w:lang w:val="es-ES"/>
        </w:rPr>
        <w:t xml:space="preserve">los demás </w:t>
      </w:r>
      <w:r w:rsidR="00D52625" w:rsidRPr="005C249E">
        <w:rPr>
          <w:rFonts w:ascii="Calibri" w:hAnsi="Calibri" w:cs="Calibri"/>
          <w:lang w:val="es-ES"/>
        </w:rPr>
        <w:t>sepan sobre él</w:t>
      </w:r>
      <w:r w:rsidRPr="005C249E">
        <w:rPr>
          <w:rFonts w:ascii="Calibri" w:hAnsi="Calibri" w:cs="Calibri"/>
          <w:lang w:val="es-ES"/>
        </w:rPr>
        <w:t>.</w:t>
      </w:r>
    </w:p>
    <w:p w14:paraId="30836085" w14:textId="77777777" w:rsidR="006A02F4" w:rsidRPr="005C249E" w:rsidRDefault="006A02F4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Unirse a un grupo de apoyo</w:t>
      </w:r>
    </w:p>
    <w:p w14:paraId="3B1A9A5F" w14:textId="16D187DC" w:rsidR="00E808C9" w:rsidRPr="005C249E" w:rsidRDefault="00782C00" w:rsidP="41236BB2">
      <w:p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r w:rsidRPr="005C249E">
        <w:rPr>
          <w:rFonts w:ascii="Calibri" w:hAnsi="Calibri" w:cs="Calibri"/>
          <w:lang w:val="es-ES"/>
        </w:rPr>
        <w:t xml:space="preserve">Conocer a </w:t>
      </w:r>
      <w:r w:rsidR="006A02F4" w:rsidRPr="005C249E">
        <w:rPr>
          <w:rFonts w:ascii="Calibri" w:hAnsi="Calibri" w:cs="Calibri"/>
          <w:lang w:val="es-ES"/>
        </w:rPr>
        <w:t xml:space="preserve">otra gente que padece </w:t>
      </w:r>
      <w:r w:rsidR="004122B5" w:rsidRPr="005C249E">
        <w:rPr>
          <w:rFonts w:ascii="Calibri" w:hAnsi="Calibri" w:cs="Calibri"/>
          <w:lang w:val="es-ES"/>
        </w:rPr>
        <w:t>problemas de piel</w:t>
      </w:r>
      <w:r w:rsidR="006A02F4" w:rsidRPr="005C249E">
        <w:rPr>
          <w:rFonts w:ascii="Calibri" w:hAnsi="Calibri" w:cs="Calibri"/>
          <w:lang w:val="es-ES"/>
        </w:rPr>
        <w:t xml:space="preserve"> similares puede ser beneficioso para su hijo. Se ha demostrado que unirse a un grupo de apoyo ayuda a los pacientes a conocer más sobre su </w:t>
      </w:r>
      <w:r w:rsidR="004122B5" w:rsidRPr="005C249E">
        <w:rPr>
          <w:rFonts w:ascii="Calibri" w:hAnsi="Calibri" w:cs="Calibri"/>
          <w:lang w:val="es-ES"/>
        </w:rPr>
        <w:t xml:space="preserve">problema </w:t>
      </w:r>
      <w:r w:rsidR="006A02F4" w:rsidRPr="005C249E">
        <w:rPr>
          <w:rFonts w:ascii="Calibri" w:hAnsi="Calibri" w:cs="Calibri"/>
          <w:lang w:val="es-ES"/>
        </w:rPr>
        <w:t xml:space="preserve">y también a hacerle frente a la angustia relacionada. Consulte a su dermatólogo sobre grupos recomendados. </w:t>
      </w:r>
      <w:r w:rsidR="00002BC6" w:rsidRPr="005C249E">
        <w:rPr>
          <w:rFonts w:ascii="Calibri" w:hAnsi="Calibri" w:cs="Calibri"/>
          <w:lang w:val="es-ES"/>
        </w:rPr>
        <w:t>Puede hallar</w:t>
      </w:r>
      <w:r w:rsidR="00D14F0B" w:rsidRPr="005C249E">
        <w:rPr>
          <w:rFonts w:ascii="Calibri" w:hAnsi="Calibri" w:cs="Calibri"/>
          <w:lang w:val="es-ES"/>
        </w:rPr>
        <w:t xml:space="preserve"> </w:t>
      </w:r>
      <w:r w:rsidR="006A02F4" w:rsidRPr="005C249E">
        <w:rPr>
          <w:rFonts w:ascii="Calibri" w:hAnsi="Calibri" w:cs="Calibri"/>
          <w:lang w:val="es-ES"/>
        </w:rPr>
        <w:t xml:space="preserve">una lista de </w:t>
      </w:r>
      <w:r w:rsidR="00002BC6" w:rsidRPr="005C249E">
        <w:rPr>
          <w:rFonts w:ascii="Calibri" w:hAnsi="Calibri" w:cs="Calibri"/>
          <w:lang w:val="es-ES"/>
        </w:rPr>
        <w:t xml:space="preserve">los </w:t>
      </w:r>
      <w:r w:rsidR="006A02F4" w:rsidRPr="005C249E">
        <w:rPr>
          <w:rFonts w:ascii="Calibri" w:hAnsi="Calibri" w:cs="Calibri"/>
          <w:lang w:val="es-ES"/>
        </w:rPr>
        <w:t xml:space="preserve">grupos nacionales de </w:t>
      </w:r>
      <w:r w:rsidRPr="005C249E">
        <w:rPr>
          <w:rFonts w:ascii="Calibri" w:hAnsi="Calibri" w:cs="Calibri"/>
          <w:lang w:val="es-ES"/>
        </w:rPr>
        <w:t>apoyo a</w:t>
      </w:r>
      <w:r w:rsidR="006A02F4" w:rsidRPr="005C249E">
        <w:rPr>
          <w:rFonts w:ascii="Calibri" w:hAnsi="Calibri" w:cs="Calibri"/>
          <w:lang w:val="es-ES"/>
        </w:rPr>
        <w:t xml:space="preserve"> pacientes en </w:t>
      </w:r>
      <w:r w:rsidR="41236BB2" w:rsidRPr="005C249E">
        <w:rPr>
          <w:rFonts w:ascii="Calibri" w:hAnsi="Calibri" w:cs="Calibri"/>
          <w:lang w:val="es-ES"/>
        </w:rPr>
        <w:t>https://pedsderm.net/for-patients-families/patient-organizations/.</w:t>
      </w:r>
    </w:p>
    <w:p w14:paraId="06A0F001" w14:textId="77777777" w:rsidR="00F4F129" w:rsidRPr="005C249E" w:rsidRDefault="00F4F129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67240065" w14:textId="77777777" w:rsidR="00F4F129" w:rsidRPr="005C249E" w:rsidRDefault="006A02F4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i/>
          <w:iCs/>
          <w:lang w:val="es-ES"/>
        </w:rPr>
        <w:t xml:space="preserve">Lista de chequeo: </w:t>
      </w:r>
      <w:r w:rsidR="41236BB2" w:rsidRPr="005C249E">
        <w:rPr>
          <w:rFonts w:ascii="Calibri" w:hAnsi="Calibri" w:cs="Calibri"/>
          <w:b/>
          <w:bCs/>
          <w:lang w:val="es-ES"/>
        </w:rPr>
        <w:t>C</w:t>
      </w:r>
      <w:r w:rsidRPr="005C249E">
        <w:rPr>
          <w:rFonts w:ascii="Calibri" w:hAnsi="Calibri" w:cs="Calibri"/>
          <w:b/>
          <w:bCs/>
          <w:lang w:val="es-ES"/>
        </w:rPr>
        <w:t>ómo enfrentar una situación angustiante</w:t>
      </w:r>
    </w:p>
    <w:p w14:paraId="6B301F12" w14:textId="77777777" w:rsidR="00F4F129" w:rsidRPr="005C249E" w:rsidRDefault="006A02F4" w:rsidP="41236BB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Respira profundo varias veces</w:t>
      </w:r>
      <w:r w:rsidR="00CE6BB9" w:rsidRPr="005C249E">
        <w:rPr>
          <w:rFonts w:ascii="Calibri" w:hAnsi="Calibri" w:cs="Calibri"/>
          <w:lang w:val="es-ES"/>
        </w:rPr>
        <w:t>.</w:t>
      </w:r>
    </w:p>
    <w:p w14:paraId="3024E376" w14:textId="277AB760" w:rsidR="00F4F129" w:rsidRPr="005C249E" w:rsidRDefault="41236BB2" w:rsidP="002212A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Us</w:t>
      </w:r>
      <w:r w:rsidR="006A02F4" w:rsidRPr="005C249E">
        <w:rPr>
          <w:rFonts w:ascii="Calibri" w:hAnsi="Calibri" w:cs="Calibri"/>
          <w:lang w:val="es-ES"/>
        </w:rPr>
        <w:t xml:space="preserve">a escenarios “si-entonces”. </w:t>
      </w:r>
      <w:r w:rsidR="007A24CA" w:rsidRPr="005C249E">
        <w:rPr>
          <w:rFonts w:ascii="Calibri" w:hAnsi="Calibri" w:cs="Calibri"/>
          <w:lang w:val="es-ES"/>
        </w:rPr>
        <w:t>Realiza</w:t>
      </w:r>
      <w:r w:rsidR="00CE6BB9" w:rsidRPr="005C249E">
        <w:rPr>
          <w:rFonts w:ascii="Calibri" w:hAnsi="Calibri" w:cs="Calibri"/>
          <w:lang w:val="es-ES"/>
        </w:rPr>
        <w:t xml:space="preserve"> autoafirmaciones positivas. </w:t>
      </w:r>
    </w:p>
    <w:p w14:paraId="1236EB54" w14:textId="77777777" w:rsidR="00E717CD" w:rsidRPr="005C249E" w:rsidRDefault="00CE6BB9" w:rsidP="002212A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Puedes usar una de tus respuestas preparadas: </w:t>
      </w:r>
    </w:p>
    <w:p w14:paraId="5FEEB79A" w14:textId="77777777" w:rsidR="00E717CD" w:rsidRPr="005C249E" w:rsidRDefault="00E717CD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Expl</w:t>
      </w:r>
      <w:r w:rsidR="00CE6BB9" w:rsidRPr="005C249E">
        <w:rPr>
          <w:rFonts w:ascii="Calibri" w:hAnsi="Calibri" w:cs="Calibri"/>
          <w:lang w:val="es-ES"/>
        </w:rPr>
        <w:t xml:space="preserve">ica un poco sobre tu condición. </w:t>
      </w:r>
    </w:p>
    <w:p w14:paraId="640670BA" w14:textId="77777777" w:rsidR="00E717CD" w:rsidRPr="005C249E" w:rsidRDefault="00CE6BB9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Si lo prefieres, cambia de tema.</w:t>
      </w:r>
    </w:p>
    <w:p w14:paraId="661F6AFB" w14:textId="77777777" w:rsidR="00A441FD" w:rsidRPr="005C249E" w:rsidRDefault="002212A1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Expl</w:t>
      </w:r>
      <w:r w:rsidR="00CE6BB9" w:rsidRPr="005C249E">
        <w:rPr>
          <w:rFonts w:ascii="Calibri" w:hAnsi="Calibri" w:cs="Calibri"/>
          <w:lang w:val="es-ES"/>
        </w:rPr>
        <w:t>ica que estás bien, pero prefieres no hablar sobre eso en este momento.</w:t>
      </w:r>
    </w:p>
    <w:p w14:paraId="5E581019" w14:textId="77777777" w:rsidR="00F4F129" w:rsidRPr="005C249E" w:rsidRDefault="000D0853" w:rsidP="41236BB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lastRenderedPageBreak/>
        <w:t>Discute lo acontecido con alguien en t</w:t>
      </w:r>
      <w:r w:rsidR="00CE6BB9" w:rsidRPr="005C249E">
        <w:rPr>
          <w:rFonts w:ascii="Calibri" w:hAnsi="Calibri" w:cs="Calibri"/>
          <w:lang w:val="es-ES"/>
        </w:rPr>
        <w:t xml:space="preserve">u red de apoyo. </w:t>
      </w:r>
    </w:p>
    <w:p w14:paraId="736E8504" w14:textId="77777777" w:rsidR="000A3CDF" w:rsidRPr="005C249E" w:rsidRDefault="000A3CDF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71F1E6E8" w14:textId="77777777" w:rsidR="12A1CB6D" w:rsidRPr="005C249E" w:rsidRDefault="41236BB2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Ot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>ros recursos</w:t>
      </w:r>
    </w:p>
    <w:p w14:paraId="6834473E" w14:textId="77777777" w:rsidR="008A0147" w:rsidRPr="005C249E" w:rsidRDefault="00CE6BB9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Aprenda más sobre los temas discutidos más arriba:</w:t>
      </w:r>
    </w:p>
    <w:p w14:paraId="389E0431" w14:textId="77777777" w:rsidR="002212A1" w:rsidRPr="005C249E" w:rsidRDefault="008A0147" w:rsidP="002212A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Changing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Faces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(Cambiando de caras) </w:t>
      </w:r>
      <w:r w:rsidRPr="005C249E">
        <w:rPr>
          <w:rFonts w:ascii="Calibri" w:hAnsi="Calibri" w:cs="Calibri"/>
          <w:lang w:val="es-ES"/>
        </w:rPr>
        <w:t>(</w:t>
      </w:r>
      <w:r w:rsidR="002212A1" w:rsidRPr="005C249E">
        <w:rPr>
          <w:rFonts w:ascii="Calibri" w:hAnsi="Calibri" w:cs="Calibri"/>
          <w:lang w:val="es-ES"/>
        </w:rPr>
        <w:t>https://www.changingfaces.org.uk/</w:t>
      </w:r>
      <w:r w:rsidRPr="005C249E">
        <w:rPr>
          <w:rFonts w:ascii="Calibri" w:hAnsi="Calibri" w:cs="Calibri"/>
          <w:lang w:val="es-ES"/>
        </w:rPr>
        <w:t>)</w:t>
      </w:r>
    </w:p>
    <w:p w14:paraId="2113B082" w14:textId="77777777" w:rsidR="008A0147" w:rsidRPr="005C249E" w:rsidRDefault="002212A1" w:rsidP="009021F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Young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Person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Face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It</w:t>
      </w:r>
      <w:proofErr w:type="spellEnd"/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Jóvenes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que lo enfrenta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n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>)</w:t>
      </w:r>
      <w:r w:rsidRPr="005C249E">
        <w:rPr>
          <w:rFonts w:ascii="Calibri" w:hAnsi="Calibri" w:cs="Calibri"/>
          <w:lang w:val="es-ES"/>
        </w:rPr>
        <w:t xml:space="preserve"> (www.ypfaceit.co.uk)</w:t>
      </w:r>
    </w:p>
    <w:p w14:paraId="0B672380" w14:textId="77777777" w:rsidR="00AE2713" w:rsidRPr="005C249E" w:rsidRDefault="00B67325" w:rsidP="002212A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u w:val="single"/>
        </w:rPr>
        <w:t xml:space="preserve">“Building Resilience in Children and Teens. </w:t>
      </w:r>
      <w:proofErr w:type="spellStart"/>
      <w:r w:rsidR="41236BB2" w:rsidRPr="005C249E">
        <w:rPr>
          <w:rFonts w:ascii="Calibri" w:hAnsi="Calibri" w:cs="Calibri"/>
          <w:b/>
          <w:bCs/>
          <w:u w:val="single"/>
          <w:lang w:val="es-ES"/>
        </w:rPr>
        <w:t>Giving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K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ids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R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oots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and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W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ings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>”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(“Construyendo resiliencia en niños y adolescentes. 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>Dar a los chicos raíces y alas.”)</w:t>
      </w:r>
      <w:r w:rsidR="41236BB2" w:rsidRPr="005C249E">
        <w:rPr>
          <w:rFonts w:ascii="Calibri" w:hAnsi="Calibri" w:cs="Calibri"/>
          <w:lang w:val="es-ES"/>
        </w:rPr>
        <w:t xml:space="preserve"> </w:t>
      </w:r>
      <w:r w:rsidR="41236BB2" w:rsidRPr="005C249E">
        <w:rPr>
          <w:rFonts w:ascii="Calibri" w:hAnsi="Calibri" w:cs="Calibri"/>
          <w:i/>
          <w:iCs/>
          <w:lang w:val="es-ES"/>
        </w:rPr>
        <w:t xml:space="preserve">(AAP, Kenneth R. </w:t>
      </w:r>
      <w:proofErr w:type="spellStart"/>
      <w:r w:rsidR="41236BB2" w:rsidRPr="005C249E">
        <w:rPr>
          <w:rFonts w:ascii="Calibri" w:hAnsi="Calibri" w:cs="Calibri"/>
          <w:i/>
          <w:iCs/>
          <w:lang w:val="es-ES"/>
        </w:rPr>
        <w:t>Ginsburg</w:t>
      </w:r>
      <w:proofErr w:type="spellEnd"/>
      <w:r w:rsidR="41236BB2" w:rsidRPr="005C249E">
        <w:rPr>
          <w:rFonts w:ascii="Calibri" w:hAnsi="Calibri" w:cs="Calibri"/>
          <w:i/>
          <w:iCs/>
          <w:lang w:val="es-ES"/>
        </w:rPr>
        <w:t xml:space="preserve">, MD </w:t>
      </w:r>
      <w:r w:rsidR="00782C00" w:rsidRPr="005C249E">
        <w:rPr>
          <w:rFonts w:ascii="Calibri" w:hAnsi="Calibri" w:cs="Calibri"/>
          <w:i/>
          <w:iCs/>
          <w:lang w:val="es-ES"/>
        </w:rPr>
        <w:t>y</w:t>
      </w:r>
      <w:r w:rsidR="41236BB2" w:rsidRPr="005C249E">
        <w:rPr>
          <w:rFonts w:ascii="Calibri" w:hAnsi="Calibri" w:cs="Calibri"/>
          <w:i/>
          <w:iCs/>
          <w:lang w:val="es-ES"/>
        </w:rPr>
        <w:t xml:space="preserve"> Martha M. </w:t>
      </w:r>
      <w:proofErr w:type="spellStart"/>
      <w:r w:rsidR="41236BB2" w:rsidRPr="005C249E">
        <w:rPr>
          <w:rFonts w:ascii="Calibri" w:hAnsi="Calibri" w:cs="Calibri"/>
          <w:i/>
          <w:iCs/>
          <w:lang w:val="es-ES"/>
        </w:rPr>
        <w:t>Jarlow</w:t>
      </w:r>
      <w:proofErr w:type="spellEnd"/>
      <w:r w:rsidR="41236BB2" w:rsidRPr="005C249E">
        <w:rPr>
          <w:rFonts w:ascii="Calibri" w:hAnsi="Calibri" w:cs="Calibri"/>
          <w:i/>
          <w:iCs/>
          <w:lang w:val="es-ES"/>
        </w:rPr>
        <w:t>)</w:t>
      </w:r>
      <w:r w:rsidR="41236BB2" w:rsidRPr="005C249E">
        <w:rPr>
          <w:rFonts w:ascii="Calibri" w:hAnsi="Calibri" w:cs="Calibri"/>
          <w:lang w:val="es-ES"/>
        </w:rPr>
        <w:t>.</w:t>
      </w:r>
    </w:p>
    <w:p w14:paraId="0EC9A8CA" w14:textId="77777777" w:rsidR="00AE2713" w:rsidRPr="005C249E" w:rsidRDefault="00445B87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A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cepte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su apariencia y haga nuevos amigos:</w:t>
      </w:r>
    </w:p>
    <w:p w14:paraId="695D0534" w14:textId="77777777" w:rsidR="00AE2713" w:rsidRPr="005C249E" w:rsidRDefault="00B67325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</w:rPr>
      </w:pPr>
      <w:r w:rsidRPr="005C249E">
        <w:rPr>
          <w:rFonts w:ascii="Calibri" w:hAnsi="Calibri" w:cs="Calibri"/>
          <w:b/>
          <w:bCs/>
          <w:u w:val="single"/>
        </w:rPr>
        <w:t>Camp Discovery (</w:t>
      </w:r>
      <w:proofErr w:type="spellStart"/>
      <w:r w:rsidRPr="005C249E">
        <w:rPr>
          <w:rFonts w:ascii="Calibri" w:hAnsi="Calibri" w:cs="Calibri"/>
          <w:b/>
          <w:bCs/>
          <w:u w:val="single"/>
        </w:rPr>
        <w:t>Campamento</w:t>
      </w:r>
      <w:proofErr w:type="spellEnd"/>
      <w:r w:rsidRPr="005C249E">
        <w:rPr>
          <w:rFonts w:ascii="Calibri" w:hAnsi="Calibri" w:cs="Calibri"/>
          <w:b/>
          <w:bCs/>
          <w:u w:val="single"/>
        </w:rPr>
        <w:t xml:space="preserve"> Discovery)</w:t>
      </w:r>
      <w:r w:rsidRPr="005C249E">
        <w:rPr>
          <w:rFonts w:ascii="Calibri" w:hAnsi="Calibri" w:cs="Calibri"/>
          <w:b/>
          <w:bCs/>
        </w:rPr>
        <w:t xml:space="preserve"> </w:t>
      </w:r>
      <w:r w:rsidRPr="005C249E">
        <w:rPr>
          <w:rFonts w:ascii="Calibri" w:hAnsi="Calibri" w:cs="Calibri"/>
        </w:rPr>
        <w:t>(www.aad.org/public/public-health/camp-discovery).</w:t>
      </w:r>
    </w:p>
    <w:p w14:paraId="309D8218" w14:textId="77777777" w:rsidR="00AE2713" w:rsidRPr="005C249E" w:rsidRDefault="41236BB2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Positive </w:t>
      </w:r>
      <w:proofErr w:type="spellStart"/>
      <w:r w:rsidR="00A17275" w:rsidRPr="005C249E">
        <w:rPr>
          <w:rFonts w:ascii="Calibri" w:hAnsi="Calibri" w:cs="Calibri"/>
          <w:b/>
          <w:bCs/>
          <w:u w:val="single"/>
          <w:lang w:val="es-ES"/>
        </w:rPr>
        <w:t>E</w:t>
      </w:r>
      <w:r w:rsidRPr="005C249E">
        <w:rPr>
          <w:rFonts w:ascii="Calibri" w:hAnsi="Calibri" w:cs="Calibri"/>
          <w:b/>
          <w:bCs/>
          <w:u w:val="single"/>
          <w:lang w:val="es-ES"/>
        </w:rPr>
        <w:t>xposure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(Exposición positiva)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 xml:space="preserve">(www.positiveexposure.org). </w:t>
      </w:r>
    </w:p>
    <w:p w14:paraId="2594A345" w14:textId="77777777" w:rsidR="00C6744E" w:rsidRPr="005C249E" w:rsidRDefault="41236BB2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A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doll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like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me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(Una muñeca como </w:t>
      </w:r>
      <w:proofErr w:type="gramStart"/>
      <w:r w:rsidR="00445B87" w:rsidRPr="005C249E">
        <w:rPr>
          <w:rFonts w:ascii="Calibri" w:hAnsi="Calibri" w:cs="Calibri"/>
          <w:b/>
          <w:bCs/>
          <w:u w:val="single"/>
          <w:lang w:val="es-ES"/>
        </w:rPr>
        <w:t>yo)</w:t>
      </w:r>
      <w:r w:rsidR="0051402B" w:rsidRPr="005C249E">
        <w:rPr>
          <w:rFonts w:ascii="Calibri" w:hAnsi="Calibri" w:cs="Calibri"/>
          <w:b/>
          <w:bCs/>
          <w:lang w:val="es-ES"/>
        </w:rPr>
        <w:t xml:space="preserve"> 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>(</w:t>
      </w:r>
      <w:proofErr w:type="gramEnd"/>
      <w:r w:rsidRPr="005C249E">
        <w:rPr>
          <w:rFonts w:ascii="Calibri" w:hAnsi="Calibri" w:cs="Calibri"/>
          <w:lang w:val="es-ES"/>
        </w:rPr>
        <w:t>https://m.facebook.com/nannysbabiestoodollslikeme).</w:t>
      </w:r>
    </w:p>
    <w:p w14:paraId="52484BA8" w14:textId="77777777" w:rsidR="00A17275" w:rsidRPr="005C249E" w:rsidRDefault="00A17275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A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Children’s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House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for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the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Soul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(La 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c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asa de los niños para el alma) </w:t>
      </w:r>
      <w:r w:rsidRPr="005C249E">
        <w:rPr>
          <w:rFonts w:ascii="Calibri" w:hAnsi="Calibri" w:cs="Calibri"/>
          <w:lang w:val="es-ES"/>
        </w:rPr>
        <w:t>(www.achildrenshouse.org).</w:t>
      </w:r>
    </w:p>
    <w:p w14:paraId="3A8B51B6" w14:textId="77777777" w:rsidR="699E0CE9" w:rsidRPr="005C249E" w:rsidRDefault="41236BB2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D</w:t>
      </w:r>
      <w:r w:rsidR="000D0853" w:rsidRPr="005C249E">
        <w:rPr>
          <w:rFonts w:ascii="Calibri" w:hAnsi="Calibri" w:cs="Calibri"/>
          <w:b/>
          <w:bCs/>
          <w:lang w:val="es-ES"/>
        </w:rPr>
        <w:t>esarrolle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un plan escolar de ayuda para su hijo </w:t>
      </w:r>
      <w:r w:rsidRPr="005C249E">
        <w:rPr>
          <w:rFonts w:ascii="Calibri" w:hAnsi="Calibri" w:cs="Calibri"/>
          <w:lang w:val="es-ES"/>
        </w:rPr>
        <w:t>(https://achildrenshouse.org/copingplan/)</w:t>
      </w:r>
    </w:p>
    <w:p w14:paraId="0DCA7941" w14:textId="77777777" w:rsidR="00C11FEB" w:rsidRPr="005C249E" w:rsidRDefault="00445B87" w:rsidP="41236BB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Aprenda y practique ejercicios de </w:t>
      </w:r>
      <w:r w:rsidR="00782C00" w:rsidRPr="005C249E">
        <w:rPr>
          <w:rFonts w:ascii="Calibri" w:hAnsi="Calibri" w:cs="Calibri"/>
          <w:b/>
          <w:bCs/>
          <w:lang w:val="es-ES"/>
        </w:rPr>
        <w:t>atención plena</w:t>
      </w:r>
      <w:r w:rsidRPr="005C249E">
        <w:rPr>
          <w:rFonts w:ascii="Calibri" w:hAnsi="Calibri" w:cs="Calibri"/>
          <w:b/>
          <w:bCs/>
          <w:lang w:val="es-ES"/>
        </w:rPr>
        <w:t xml:space="preserve"> a través de aplicaciones de Smartphone</w:t>
      </w:r>
    </w:p>
    <w:p w14:paraId="2B9A66B1" w14:textId="77777777" w:rsidR="2BF78E66" w:rsidRPr="005C249E" w:rsidRDefault="41236BB2" w:rsidP="41236BB2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Headspace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,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Calm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 xml:space="preserve">aplicación </w:t>
      </w:r>
      <w:proofErr w:type="spellStart"/>
      <w:r w:rsidR="00782C00" w:rsidRPr="005C249E">
        <w:rPr>
          <w:rFonts w:ascii="Calibri" w:hAnsi="Calibri" w:cs="Calibri"/>
          <w:b/>
          <w:bCs/>
          <w:u w:val="single"/>
          <w:lang w:val="es-ES"/>
        </w:rPr>
        <w:t>Headspace</w:t>
      </w:r>
      <w:proofErr w:type="spellEnd"/>
      <w:r w:rsidR="007166D0" w:rsidRPr="005C249E">
        <w:rPr>
          <w:rFonts w:ascii="Calibri" w:hAnsi="Calibri" w:cs="Calibri"/>
          <w:b/>
          <w:bCs/>
          <w:u w:val="single"/>
          <w:lang w:val="es-ES"/>
        </w:rPr>
        <w:t xml:space="preserve">, 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>tranquilidad)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–</w:t>
      </w:r>
      <w:r w:rsidRPr="005C249E">
        <w:rPr>
          <w:rFonts w:ascii="Calibri" w:hAnsi="Calibri" w:cs="Calibri"/>
          <w:b/>
          <w:bCs/>
          <w:lang w:val="es-ES"/>
        </w:rPr>
        <w:t xml:space="preserve"> </w:t>
      </w:r>
      <w:r w:rsidR="00445B87" w:rsidRPr="005C249E">
        <w:rPr>
          <w:rFonts w:ascii="Calibri" w:hAnsi="Calibri" w:cs="Calibri"/>
          <w:color w:val="000000" w:themeColor="text1"/>
          <w:lang w:val="es-ES"/>
        </w:rPr>
        <w:t>para adolescentes y adultos</w:t>
      </w:r>
    </w:p>
    <w:p w14:paraId="5D6250FE" w14:textId="77777777" w:rsidR="00F4F129" w:rsidRPr="00B20C68" w:rsidRDefault="41236BB2" w:rsidP="41236BB2">
      <w:pPr>
        <w:pStyle w:val="ListParagraph"/>
        <w:numPr>
          <w:ilvl w:val="1"/>
          <w:numId w:val="5"/>
        </w:numPr>
        <w:spacing w:line="480" w:lineRule="auto"/>
        <w:jc w:val="both"/>
        <w:rPr>
          <w:color w:val="000000" w:themeColor="text1"/>
          <w:lang w:val="es-ES"/>
        </w:rPr>
      </w:pPr>
      <w:r w:rsidRPr="00B20C68">
        <w:rPr>
          <w:b/>
          <w:bCs/>
          <w:color w:val="000000" w:themeColor="text1"/>
          <w:u w:val="single"/>
          <w:lang w:val="es-ES"/>
        </w:rPr>
        <w:lastRenderedPageBreak/>
        <w:t xml:space="preserve">Stop,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Breathe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&amp;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Think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Kids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;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Breathe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,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Think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, Do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with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Sesame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Street</w:t>
      </w:r>
      <w:r w:rsidR="00445B87">
        <w:rPr>
          <w:b/>
          <w:bCs/>
          <w:color w:val="000000" w:themeColor="text1"/>
          <w:u w:val="single"/>
          <w:lang w:val="es-ES"/>
        </w:rPr>
        <w:t xml:space="preserve"> (Detente, respira y piensa para niños; Respira, piensa, haz</w:t>
      </w:r>
      <w:r w:rsidR="00D14F0B">
        <w:rPr>
          <w:b/>
          <w:bCs/>
          <w:color w:val="000000" w:themeColor="text1"/>
          <w:u w:val="single"/>
          <w:lang w:val="es-ES"/>
        </w:rPr>
        <w:t>lo</w:t>
      </w:r>
      <w:r w:rsidR="00445B87">
        <w:rPr>
          <w:b/>
          <w:bCs/>
          <w:color w:val="000000" w:themeColor="text1"/>
          <w:u w:val="single"/>
          <w:lang w:val="es-ES"/>
        </w:rPr>
        <w:t xml:space="preserve"> con Plaza Sésamo)</w:t>
      </w:r>
      <w:r w:rsidRPr="00B20C68">
        <w:rPr>
          <w:color w:val="000000" w:themeColor="text1"/>
          <w:lang w:val="es-ES"/>
        </w:rPr>
        <w:t xml:space="preserve"> – </w:t>
      </w:r>
      <w:r w:rsidR="00445B87">
        <w:rPr>
          <w:lang w:val="es-ES"/>
        </w:rPr>
        <w:t>para niños más pequeños</w:t>
      </w:r>
    </w:p>
    <w:p w14:paraId="1FC9FF0F" w14:textId="77777777" w:rsidR="00F4F129" w:rsidRPr="00B20C68" w:rsidRDefault="00F4F129" w:rsidP="00F4F129">
      <w:pPr>
        <w:rPr>
          <w:lang w:val="es-ES"/>
        </w:rPr>
      </w:pPr>
    </w:p>
    <w:p w14:paraId="234AB3AC" w14:textId="77777777" w:rsidR="00F4F129" w:rsidRPr="00B20C68" w:rsidRDefault="00445B87" w:rsidP="00F4F129">
      <w:pPr>
        <w:rPr>
          <w:lang w:val="es-ES"/>
        </w:rPr>
      </w:pPr>
      <w:r>
        <w:rPr>
          <w:lang w:val="es-ES"/>
        </w:rPr>
        <w:t>Miembros colaboradores de SPD</w:t>
      </w:r>
      <w:r w:rsidR="00F4F129" w:rsidRPr="00B20C68">
        <w:rPr>
          <w:lang w:val="es-ES"/>
        </w:rPr>
        <w:t xml:space="preserve">: Fernanda </w:t>
      </w:r>
      <w:proofErr w:type="spellStart"/>
      <w:r w:rsidR="00F4F129" w:rsidRPr="00B20C68">
        <w:rPr>
          <w:lang w:val="es-ES"/>
        </w:rPr>
        <w:t>Bellodi</w:t>
      </w:r>
      <w:proofErr w:type="spellEnd"/>
      <w:r w:rsidR="00F4F129" w:rsidRPr="00B20C68">
        <w:rPr>
          <w:lang w:val="es-ES"/>
        </w:rPr>
        <w:t xml:space="preserve"> Schmidt, MD </w:t>
      </w:r>
      <w:r w:rsidR="007C1A46">
        <w:rPr>
          <w:lang w:val="es-ES"/>
        </w:rPr>
        <w:t>y</w:t>
      </w:r>
      <w:r w:rsidR="00F4F129" w:rsidRPr="00B20C68">
        <w:rPr>
          <w:lang w:val="es-ES"/>
        </w:rPr>
        <w:t xml:space="preserve"> Vivien Chen, BS, MS</w:t>
      </w:r>
      <w:r w:rsidR="007850D4" w:rsidRPr="00B20C68">
        <w:rPr>
          <w:lang w:val="es-ES"/>
        </w:rPr>
        <w:t>4</w:t>
      </w:r>
    </w:p>
    <w:p w14:paraId="03DBA36E" w14:textId="77777777" w:rsidR="002D06CE" w:rsidRPr="00B20C68" w:rsidRDefault="007C1A46" w:rsidP="00F4F129">
      <w:pPr>
        <w:rPr>
          <w:lang w:val="es-ES"/>
        </w:rPr>
      </w:pPr>
      <w:r>
        <w:rPr>
          <w:lang w:val="es-ES"/>
        </w:rPr>
        <w:t>Revisores del Comité:</w:t>
      </w:r>
      <w:r w:rsidR="00C503C8" w:rsidRPr="00B20C68">
        <w:rPr>
          <w:lang w:val="es-ES"/>
        </w:rPr>
        <w:t xml:space="preserve"> </w:t>
      </w:r>
      <w:proofErr w:type="spellStart"/>
      <w:r w:rsidR="00C503C8" w:rsidRPr="00B20C68">
        <w:rPr>
          <w:lang w:val="es-ES"/>
        </w:rPr>
        <w:t>Sheilagh</w:t>
      </w:r>
      <w:proofErr w:type="spellEnd"/>
      <w:r w:rsidR="00C503C8" w:rsidRPr="00B20C68">
        <w:rPr>
          <w:lang w:val="es-ES"/>
        </w:rPr>
        <w:t xml:space="preserve"> </w:t>
      </w:r>
      <w:proofErr w:type="spellStart"/>
      <w:r w:rsidR="00C503C8" w:rsidRPr="00B20C68">
        <w:rPr>
          <w:lang w:val="es-ES"/>
        </w:rPr>
        <w:t>Maguiness</w:t>
      </w:r>
      <w:proofErr w:type="spellEnd"/>
      <w:r w:rsidR="00C503C8" w:rsidRPr="00B20C68">
        <w:rPr>
          <w:lang w:val="es-ES"/>
        </w:rPr>
        <w:t xml:space="preserve"> </w:t>
      </w:r>
      <w:r>
        <w:rPr>
          <w:lang w:val="es-ES"/>
        </w:rPr>
        <w:t>e</w:t>
      </w:r>
      <w:r w:rsidR="00C503C8" w:rsidRPr="00B20C68">
        <w:rPr>
          <w:lang w:val="es-ES"/>
        </w:rPr>
        <w:t xml:space="preserve"> Irene Lara-Corrales</w:t>
      </w:r>
    </w:p>
    <w:p w14:paraId="1C19738D" w14:textId="77777777" w:rsidR="00F4F129" w:rsidRPr="00B20C68" w:rsidRDefault="007C1A46" w:rsidP="00F4F129">
      <w:pPr>
        <w:rPr>
          <w:lang w:val="es-ES"/>
        </w:rPr>
      </w:pPr>
      <w:r>
        <w:rPr>
          <w:lang w:val="es-ES"/>
        </w:rPr>
        <w:t xml:space="preserve">Revisores expertos: </w:t>
      </w:r>
      <w:proofErr w:type="spellStart"/>
      <w:r w:rsidR="00EB2C74" w:rsidRPr="00B20C68">
        <w:rPr>
          <w:lang w:val="es-ES"/>
        </w:rPr>
        <w:t>Alanna</w:t>
      </w:r>
      <w:proofErr w:type="spellEnd"/>
      <w:r w:rsidR="00EB2C74" w:rsidRPr="00B20C68">
        <w:rPr>
          <w:lang w:val="es-ES"/>
        </w:rPr>
        <w:t xml:space="preserve"> Bree </w:t>
      </w:r>
      <w:r>
        <w:rPr>
          <w:lang w:val="es-ES"/>
        </w:rPr>
        <w:t>y</w:t>
      </w:r>
      <w:r w:rsidR="00EB2C74" w:rsidRPr="00B20C68">
        <w:rPr>
          <w:lang w:val="es-ES"/>
        </w:rPr>
        <w:t xml:space="preserve"> Lindsay </w:t>
      </w:r>
      <w:proofErr w:type="spellStart"/>
      <w:r w:rsidR="00396A63" w:rsidRPr="00B20C68">
        <w:rPr>
          <w:lang w:val="es-ES"/>
        </w:rPr>
        <w:t>O’Sullivan</w:t>
      </w:r>
      <w:proofErr w:type="spellEnd"/>
    </w:p>
    <w:sectPr w:rsidR="00F4F129" w:rsidRPr="00B20C68" w:rsidSect="00D6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F95"/>
    <w:multiLevelType w:val="hybridMultilevel"/>
    <w:tmpl w:val="C548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DCF"/>
    <w:multiLevelType w:val="multilevel"/>
    <w:tmpl w:val="6EE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01FAC"/>
    <w:multiLevelType w:val="hybridMultilevel"/>
    <w:tmpl w:val="0E5E85B8"/>
    <w:lvl w:ilvl="0" w:tplc="3558C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6CABC6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5CACA0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D478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E81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3E8C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36EC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72B8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F670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13B76"/>
    <w:multiLevelType w:val="hybridMultilevel"/>
    <w:tmpl w:val="D472B618"/>
    <w:lvl w:ilvl="0" w:tplc="E5AA5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5DDB"/>
    <w:multiLevelType w:val="hybridMultilevel"/>
    <w:tmpl w:val="BA5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65898"/>
    <w:multiLevelType w:val="hybridMultilevel"/>
    <w:tmpl w:val="2C32C9B8"/>
    <w:lvl w:ilvl="0" w:tplc="16842736">
      <w:start w:val="1"/>
      <w:numFmt w:val="decimal"/>
      <w:lvlText w:val="%1."/>
      <w:lvlJc w:val="left"/>
      <w:pPr>
        <w:ind w:left="720" w:hanging="360"/>
      </w:pPr>
    </w:lvl>
    <w:lvl w:ilvl="1" w:tplc="BB926C9E">
      <w:start w:val="1"/>
      <w:numFmt w:val="lowerLetter"/>
      <w:lvlText w:val="%2."/>
      <w:lvlJc w:val="left"/>
      <w:pPr>
        <w:ind w:left="1440" w:hanging="360"/>
      </w:pPr>
    </w:lvl>
    <w:lvl w:ilvl="2" w:tplc="56660014">
      <w:start w:val="1"/>
      <w:numFmt w:val="lowerRoman"/>
      <w:lvlText w:val="%3."/>
      <w:lvlJc w:val="right"/>
      <w:pPr>
        <w:ind w:left="2160" w:hanging="180"/>
      </w:pPr>
    </w:lvl>
    <w:lvl w:ilvl="3" w:tplc="384E7B7E">
      <w:start w:val="1"/>
      <w:numFmt w:val="decimal"/>
      <w:lvlText w:val="%4."/>
      <w:lvlJc w:val="left"/>
      <w:pPr>
        <w:ind w:left="2880" w:hanging="360"/>
      </w:pPr>
    </w:lvl>
    <w:lvl w:ilvl="4" w:tplc="EE64F50C">
      <w:start w:val="1"/>
      <w:numFmt w:val="lowerLetter"/>
      <w:lvlText w:val="%5."/>
      <w:lvlJc w:val="left"/>
      <w:pPr>
        <w:ind w:left="3600" w:hanging="360"/>
      </w:pPr>
    </w:lvl>
    <w:lvl w:ilvl="5" w:tplc="5464F630">
      <w:start w:val="1"/>
      <w:numFmt w:val="lowerRoman"/>
      <w:lvlText w:val="%6."/>
      <w:lvlJc w:val="right"/>
      <w:pPr>
        <w:ind w:left="4320" w:hanging="180"/>
      </w:pPr>
    </w:lvl>
    <w:lvl w:ilvl="6" w:tplc="3FC6EC90">
      <w:start w:val="1"/>
      <w:numFmt w:val="decimal"/>
      <w:lvlText w:val="%7."/>
      <w:lvlJc w:val="left"/>
      <w:pPr>
        <w:ind w:left="5040" w:hanging="360"/>
      </w:pPr>
    </w:lvl>
    <w:lvl w:ilvl="7" w:tplc="CD7A68CC">
      <w:start w:val="1"/>
      <w:numFmt w:val="lowerLetter"/>
      <w:lvlText w:val="%8."/>
      <w:lvlJc w:val="left"/>
      <w:pPr>
        <w:ind w:left="5760" w:hanging="360"/>
      </w:pPr>
    </w:lvl>
    <w:lvl w:ilvl="8" w:tplc="DF929B4A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968366">
    <w:abstractNumId w:val="2"/>
  </w:num>
  <w:num w:numId="2" w16cid:durableId="1745950375">
    <w:abstractNumId w:val="5"/>
  </w:num>
  <w:num w:numId="3" w16cid:durableId="253439060">
    <w:abstractNumId w:val="4"/>
  </w:num>
  <w:num w:numId="4" w16cid:durableId="716051518">
    <w:abstractNumId w:val="3"/>
  </w:num>
  <w:num w:numId="5" w16cid:durableId="197663295">
    <w:abstractNumId w:val="0"/>
  </w:num>
  <w:num w:numId="6" w16cid:durableId="173357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6"/>
    <w:rsid w:val="00002BC6"/>
    <w:rsid w:val="0001784E"/>
    <w:rsid w:val="0004230D"/>
    <w:rsid w:val="0008762B"/>
    <w:rsid w:val="00096720"/>
    <w:rsid w:val="000A3CDF"/>
    <w:rsid w:val="000D0853"/>
    <w:rsid w:val="00103DD3"/>
    <w:rsid w:val="00135BA1"/>
    <w:rsid w:val="00172409"/>
    <w:rsid w:val="002212A1"/>
    <w:rsid w:val="002528D2"/>
    <w:rsid w:val="00262179"/>
    <w:rsid w:val="00262561"/>
    <w:rsid w:val="00266C46"/>
    <w:rsid w:val="002B51B7"/>
    <w:rsid w:val="002D06CE"/>
    <w:rsid w:val="002F0487"/>
    <w:rsid w:val="00301D34"/>
    <w:rsid w:val="00314EA7"/>
    <w:rsid w:val="00325C3F"/>
    <w:rsid w:val="003335BE"/>
    <w:rsid w:val="00392ECC"/>
    <w:rsid w:val="00396A63"/>
    <w:rsid w:val="004035B9"/>
    <w:rsid w:val="004122B5"/>
    <w:rsid w:val="00441E50"/>
    <w:rsid w:val="00445B87"/>
    <w:rsid w:val="004841B6"/>
    <w:rsid w:val="004B6201"/>
    <w:rsid w:val="004B712D"/>
    <w:rsid w:val="004B78FA"/>
    <w:rsid w:val="004F0604"/>
    <w:rsid w:val="004F7593"/>
    <w:rsid w:val="00503CAD"/>
    <w:rsid w:val="0051402B"/>
    <w:rsid w:val="00515FD8"/>
    <w:rsid w:val="00522C45"/>
    <w:rsid w:val="00541B85"/>
    <w:rsid w:val="00542871"/>
    <w:rsid w:val="005528A4"/>
    <w:rsid w:val="00581B37"/>
    <w:rsid w:val="005B647A"/>
    <w:rsid w:val="005C249E"/>
    <w:rsid w:val="005D6D44"/>
    <w:rsid w:val="00621961"/>
    <w:rsid w:val="00684630"/>
    <w:rsid w:val="00692A43"/>
    <w:rsid w:val="006A02F4"/>
    <w:rsid w:val="006A0D9A"/>
    <w:rsid w:val="006A126A"/>
    <w:rsid w:val="006A7C71"/>
    <w:rsid w:val="006B16A7"/>
    <w:rsid w:val="006B5FED"/>
    <w:rsid w:val="006C223B"/>
    <w:rsid w:val="006C3790"/>
    <w:rsid w:val="006E00AC"/>
    <w:rsid w:val="006E34AD"/>
    <w:rsid w:val="007017A6"/>
    <w:rsid w:val="007166D0"/>
    <w:rsid w:val="00716753"/>
    <w:rsid w:val="00763981"/>
    <w:rsid w:val="00782C00"/>
    <w:rsid w:val="007850D4"/>
    <w:rsid w:val="007A24CA"/>
    <w:rsid w:val="007C1A46"/>
    <w:rsid w:val="007C5B8E"/>
    <w:rsid w:val="007C7380"/>
    <w:rsid w:val="007D3886"/>
    <w:rsid w:val="007D5222"/>
    <w:rsid w:val="007E7C6E"/>
    <w:rsid w:val="007F1F22"/>
    <w:rsid w:val="00827471"/>
    <w:rsid w:val="00843F25"/>
    <w:rsid w:val="0084551F"/>
    <w:rsid w:val="00884E4A"/>
    <w:rsid w:val="008A0147"/>
    <w:rsid w:val="008A4054"/>
    <w:rsid w:val="008C34CF"/>
    <w:rsid w:val="008F3BFC"/>
    <w:rsid w:val="009021F4"/>
    <w:rsid w:val="00903F42"/>
    <w:rsid w:val="009120A9"/>
    <w:rsid w:val="00930F6D"/>
    <w:rsid w:val="00934B6D"/>
    <w:rsid w:val="00976087"/>
    <w:rsid w:val="009808FF"/>
    <w:rsid w:val="00986C3F"/>
    <w:rsid w:val="009B713A"/>
    <w:rsid w:val="009C16C3"/>
    <w:rsid w:val="009F7D36"/>
    <w:rsid w:val="00A075A1"/>
    <w:rsid w:val="00A17275"/>
    <w:rsid w:val="00A30787"/>
    <w:rsid w:val="00A441FD"/>
    <w:rsid w:val="00A634D8"/>
    <w:rsid w:val="00AD04F8"/>
    <w:rsid w:val="00AE2713"/>
    <w:rsid w:val="00AF4962"/>
    <w:rsid w:val="00B0349A"/>
    <w:rsid w:val="00B12E30"/>
    <w:rsid w:val="00B20C68"/>
    <w:rsid w:val="00B20D37"/>
    <w:rsid w:val="00B25D5A"/>
    <w:rsid w:val="00B67325"/>
    <w:rsid w:val="00B85354"/>
    <w:rsid w:val="00B90F73"/>
    <w:rsid w:val="00B9388F"/>
    <w:rsid w:val="00B95404"/>
    <w:rsid w:val="00BA3B5E"/>
    <w:rsid w:val="00BA5F21"/>
    <w:rsid w:val="00BC1196"/>
    <w:rsid w:val="00BC7B59"/>
    <w:rsid w:val="00BD6D5B"/>
    <w:rsid w:val="00BF1256"/>
    <w:rsid w:val="00C11FEB"/>
    <w:rsid w:val="00C1284C"/>
    <w:rsid w:val="00C201C7"/>
    <w:rsid w:val="00C412C8"/>
    <w:rsid w:val="00C420BF"/>
    <w:rsid w:val="00C43C83"/>
    <w:rsid w:val="00C4524A"/>
    <w:rsid w:val="00C503C8"/>
    <w:rsid w:val="00C51386"/>
    <w:rsid w:val="00C6744E"/>
    <w:rsid w:val="00C7014F"/>
    <w:rsid w:val="00C76F33"/>
    <w:rsid w:val="00CE6BB9"/>
    <w:rsid w:val="00D03739"/>
    <w:rsid w:val="00D108B6"/>
    <w:rsid w:val="00D112B2"/>
    <w:rsid w:val="00D14F0B"/>
    <w:rsid w:val="00D16096"/>
    <w:rsid w:val="00D32156"/>
    <w:rsid w:val="00D35C7C"/>
    <w:rsid w:val="00D36B27"/>
    <w:rsid w:val="00D4659D"/>
    <w:rsid w:val="00D47CAC"/>
    <w:rsid w:val="00D52625"/>
    <w:rsid w:val="00D637C6"/>
    <w:rsid w:val="00D775DB"/>
    <w:rsid w:val="00D948F4"/>
    <w:rsid w:val="00D9791B"/>
    <w:rsid w:val="00DB1534"/>
    <w:rsid w:val="00DC546B"/>
    <w:rsid w:val="00DD4DE0"/>
    <w:rsid w:val="00DF5EE9"/>
    <w:rsid w:val="00E13874"/>
    <w:rsid w:val="00E229D6"/>
    <w:rsid w:val="00E4453E"/>
    <w:rsid w:val="00E63C0F"/>
    <w:rsid w:val="00E717CD"/>
    <w:rsid w:val="00E808C9"/>
    <w:rsid w:val="00E937CF"/>
    <w:rsid w:val="00E93C70"/>
    <w:rsid w:val="00EA3FF7"/>
    <w:rsid w:val="00EA55D6"/>
    <w:rsid w:val="00EB2C74"/>
    <w:rsid w:val="00EC37EB"/>
    <w:rsid w:val="00EE45B2"/>
    <w:rsid w:val="00EF6F96"/>
    <w:rsid w:val="00F13E14"/>
    <w:rsid w:val="00F4F129"/>
    <w:rsid w:val="00F54346"/>
    <w:rsid w:val="00F7117C"/>
    <w:rsid w:val="00F976E7"/>
    <w:rsid w:val="00FB5C10"/>
    <w:rsid w:val="00FB62AC"/>
    <w:rsid w:val="00FE5AD5"/>
    <w:rsid w:val="015B0E99"/>
    <w:rsid w:val="12A1CB6D"/>
    <w:rsid w:val="1312D2B4"/>
    <w:rsid w:val="2BF78E66"/>
    <w:rsid w:val="41236BB2"/>
    <w:rsid w:val="56364C76"/>
    <w:rsid w:val="699E0CE9"/>
    <w:rsid w:val="6D598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0DAE"/>
  <w15:docId w15:val="{FF983EDC-9B83-40E8-A7A7-4332111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B6"/>
    <w:pPr>
      <w:ind w:left="720"/>
      <w:contextualSpacing/>
    </w:pPr>
  </w:style>
  <w:style w:type="table" w:styleId="TableGrid">
    <w:name w:val="Table Grid"/>
    <w:basedOn w:val="TableNormal"/>
    <w:uiPriority w:val="39"/>
    <w:rsid w:val="00B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1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1FEB"/>
  </w:style>
  <w:style w:type="character" w:styleId="FollowedHyperlink">
    <w:name w:val="FollowedHyperlink"/>
    <w:basedOn w:val="DefaultParagraphFont"/>
    <w:uiPriority w:val="99"/>
    <w:semiHidden/>
    <w:unhideWhenUsed/>
    <w:rsid w:val="00AE27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F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Vivien</dc:creator>
  <cp:lastModifiedBy>Emily Schoenbaechler</cp:lastModifiedBy>
  <cp:revision>3</cp:revision>
  <cp:lastPrinted>2021-06-21T15:23:00Z</cp:lastPrinted>
  <dcterms:created xsi:type="dcterms:W3CDTF">2021-10-04T14:10:00Z</dcterms:created>
  <dcterms:modified xsi:type="dcterms:W3CDTF">2023-04-28T14:36:00Z</dcterms:modified>
</cp:coreProperties>
</file>