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DA4F" w14:textId="3968E132" w:rsidR="008E4EEA" w:rsidRDefault="008E4EEA" w:rsidP="002E00F4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7941096" wp14:editId="43289D64">
            <wp:extent cx="1401333" cy="1435100"/>
            <wp:effectExtent l="0" t="0" r="0" b="0"/>
            <wp:docPr id="1372459608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459608" name="Picture 1" descr="A qr code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394" cy="144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33D23" w14:textId="3D911D4D" w:rsidR="002E00F4" w:rsidRPr="000367F1" w:rsidRDefault="002E00F4" w:rsidP="002E00F4">
      <w:pPr>
        <w:jc w:val="center"/>
        <w:rPr>
          <w:b/>
          <w:bCs/>
          <w:sz w:val="40"/>
          <w:szCs w:val="40"/>
        </w:rPr>
      </w:pPr>
      <w:r w:rsidRPr="000367F1">
        <w:rPr>
          <w:b/>
          <w:bCs/>
          <w:sz w:val="40"/>
          <w:szCs w:val="40"/>
        </w:rPr>
        <w:t>Vitiligo</w:t>
      </w:r>
      <w:r w:rsidR="0086062B" w:rsidRPr="000367F1">
        <w:rPr>
          <w:b/>
          <w:bCs/>
          <w:sz w:val="40"/>
          <w:szCs w:val="40"/>
        </w:rPr>
        <w:br/>
      </w:r>
    </w:p>
    <w:p w14:paraId="67CB7617" w14:textId="77777777" w:rsidR="000367F1" w:rsidRPr="000367F1" w:rsidRDefault="000367F1" w:rsidP="000367F1">
      <w:pPr>
        <w:rPr>
          <w:b/>
          <w:bCs/>
          <w:sz w:val="32"/>
          <w:szCs w:val="32"/>
        </w:rPr>
      </w:pPr>
      <w:r w:rsidRPr="000367F1">
        <w:rPr>
          <w:b/>
          <w:bCs/>
          <w:sz w:val="32"/>
          <w:szCs w:val="32"/>
        </w:rPr>
        <w:t>What is vitiligo?</w:t>
      </w:r>
    </w:p>
    <w:p w14:paraId="1C9555C6" w14:textId="77777777" w:rsidR="000367F1" w:rsidRDefault="000367F1" w:rsidP="000367F1">
      <w:pPr>
        <w:rPr>
          <w:sz w:val="32"/>
          <w:szCs w:val="32"/>
        </w:rPr>
      </w:pPr>
    </w:p>
    <w:p w14:paraId="2A8506D3" w14:textId="037E3A75" w:rsidR="00AC3101" w:rsidRPr="000367F1" w:rsidRDefault="009E76F8" w:rsidP="000367F1">
      <w:pPr>
        <w:rPr>
          <w:sz w:val="32"/>
          <w:szCs w:val="32"/>
        </w:rPr>
      </w:pPr>
      <w:r>
        <w:t xml:space="preserve">Vitiligo </w:t>
      </w:r>
      <w:r w:rsidR="00AC3101">
        <w:t>is a skin condition where the skin loses its color. This causes white patches to appear on the skin.</w:t>
      </w:r>
    </w:p>
    <w:p w14:paraId="45C2E2BE" w14:textId="77777777" w:rsidR="00AC3101" w:rsidRDefault="00AC3101" w:rsidP="000367F1"/>
    <w:p w14:paraId="561C597C" w14:textId="77777777" w:rsidR="00AC3101" w:rsidRDefault="00AC3101" w:rsidP="000367F1">
      <w:r>
        <w:t>Vitiligo</w:t>
      </w:r>
      <w:r w:rsidRPr="00A1616F">
        <w:t xml:space="preserve"> can </w:t>
      </w:r>
      <w:r>
        <w:t xml:space="preserve">happen on any area of skin. It is common on the face, hands, and feet. </w:t>
      </w:r>
    </w:p>
    <w:p w14:paraId="3583427B" w14:textId="079A3A5C" w:rsidR="009E76F8" w:rsidRDefault="009E76F8" w:rsidP="000367F1"/>
    <w:p w14:paraId="42BD8E73" w14:textId="41F0034C" w:rsidR="009E76F8" w:rsidRPr="000367F1" w:rsidRDefault="000367F1" w:rsidP="000367F1">
      <w:pPr>
        <w:rPr>
          <w:b/>
          <w:bCs/>
          <w:sz w:val="32"/>
          <w:szCs w:val="32"/>
        </w:rPr>
      </w:pPr>
      <w:r w:rsidRPr="000367F1">
        <w:rPr>
          <w:b/>
          <w:bCs/>
          <w:sz w:val="32"/>
          <w:szCs w:val="32"/>
        </w:rPr>
        <w:t>What causes vitiligo?</w:t>
      </w:r>
    </w:p>
    <w:p w14:paraId="3DDAB186" w14:textId="77777777" w:rsidR="000367F1" w:rsidRPr="002E00F4" w:rsidRDefault="000367F1" w:rsidP="000367F1">
      <w:pPr>
        <w:rPr>
          <w:sz w:val="32"/>
          <w:szCs w:val="32"/>
        </w:rPr>
      </w:pPr>
    </w:p>
    <w:p w14:paraId="26F90710" w14:textId="4B46299A" w:rsidR="00AC3101" w:rsidRDefault="009E76F8" w:rsidP="000367F1">
      <w:r>
        <w:t xml:space="preserve">Vitiligo </w:t>
      </w:r>
      <w:r w:rsidR="00AC3101">
        <w:t>is caused by the body’s immune system. Normally, the immune system fights off infections, like a cold. In vitiligo, the immune system is attac</w:t>
      </w:r>
      <w:r w:rsidR="008F3559">
        <w:t>k</w:t>
      </w:r>
      <w:r w:rsidR="00AC3101">
        <w:t xml:space="preserve">ing the skin color cells. This causes the skin to turn white. </w:t>
      </w:r>
    </w:p>
    <w:p w14:paraId="3E960404" w14:textId="77777777" w:rsidR="00AC3101" w:rsidRDefault="00AC3101" w:rsidP="000367F1"/>
    <w:p w14:paraId="17361F75" w14:textId="25DA1D77" w:rsidR="00AC3101" w:rsidRDefault="00AC3101" w:rsidP="000367F1">
      <w:r>
        <w:t>F</w:t>
      </w:r>
      <w:r w:rsidRPr="00AC3101">
        <w:t xml:space="preserve">amily history and genes </w:t>
      </w:r>
      <w:r>
        <w:t>also</w:t>
      </w:r>
      <w:r w:rsidRPr="00AC3101">
        <w:t xml:space="preserve"> play a role in causing vitiligo. </w:t>
      </w:r>
      <w:r>
        <w:t xml:space="preserve">Stress, trauma to the skin, and sunburns can sometimes make vitiligo worse. </w:t>
      </w:r>
    </w:p>
    <w:p w14:paraId="4A202972" w14:textId="77777777" w:rsidR="00D42A0E" w:rsidRDefault="00D42A0E" w:rsidP="000367F1"/>
    <w:p w14:paraId="6CDEEB56" w14:textId="3E0C97BC" w:rsidR="00D42A0E" w:rsidRDefault="00D42A0E" w:rsidP="000367F1">
      <w:r>
        <w:t>Vitiligo is not contagious. It cannot be spread from person to person.</w:t>
      </w:r>
    </w:p>
    <w:p w14:paraId="02EDB5C8" w14:textId="77777777" w:rsidR="00AC3101" w:rsidRDefault="00AC3101" w:rsidP="000367F1"/>
    <w:p w14:paraId="56D022BD" w14:textId="77777777" w:rsidR="000367F1" w:rsidRPr="000367F1" w:rsidRDefault="000367F1" w:rsidP="000367F1">
      <w:pPr>
        <w:rPr>
          <w:b/>
          <w:bCs/>
          <w:sz w:val="32"/>
          <w:szCs w:val="32"/>
        </w:rPr>
      </w:pPr>
      <w:r w:rsidRPr="000367F1">
        <w:rPr>
          <w:b/>
          <w:bCs/>
          <w:sz w:val="32"/>
          <w:szCs w:val="32"/>
        </w:rPr>
        <w:t>Does vitiligo cause other problems?</w:t>
      </w:r>
    </w:p>
    <w:p w14:paraId="488312C1" w14:textId="77777777" w:rsidR="000367F1" w:rsidRDefault="000367F1" w:rsidP="000367F1">
      <w:pPr>
        <w:rPr>
          <w:sz w:val="32"/>
          <w:szCs w:val="32"/>
        </w:rPr>
      </w:pPr>
    </w:p>
    <w:p w14:paraId="2A93FED1" w14:textId="09D19663" w:rsidR="002E00F4" w:rsidRPr="000367F1" w:rsidRDefault="00AC3101" w:rsidP="000367F1">
      <w:pPr>
        <w:rPr>
          <w:sz w:val="32"/>
          <w:szCs w:val="32"/>
        </w:rPr>
      </w:pPr>
      <w:r>
        <w:t xml:space="preserve">Vitiligo only affects the skin. Most children with vitiligo have no associated problems. </w:t>
      </w:r>
    </w:p>
    <w:p w14:paraId="09A50C8D" w14:textId="77777777" w:rsidR="002E00F4" w:rsidRDefault="002E00F4" w:rsidP="000367F1"/>
    <w:p w14:paraId="5EEE5C56" w14:textId="7625AE74" w:rsidR="009E76F8" w:rsidRDefault="002E00F4" w:rsidP="000367F1">
      <w:r>
        <w:t xml:space="preserve">Some children with vitiligo </w:t>
      </w:r>
      <w:r w:rsidR="0086062B">
        <w:t xml:space="preserve">may </w:t>
      </w:r>
      <w:r>
        <w:t>have</w:t>
      </w:r>
      <w:r w:rsidR="00AC3101">
        <w:t xml:space="preserve"> other autoimmune diseases. </w:t>
      </w:r>
      <w:r>
        <w:t>T</w:t>
      </w:r>
      <w:r w:rsidRPr="002E00F4">
        <w:t>he most common</w:t>
      </w:r>
      <w:r>
        <w:t xml:space="preserve"> is</w:t>
      </w:r>
      <w:r w:rsidRPr="002E00F4">
        <w:t xml:space="preserve"> thyroid </w:t>
      </w:r>
      <w:r w:rsidR="0086062B">
        <w:t>issues</w:t>
      </w:r>
      <w:r w:rsidRPr="002E00F4">
        <w:t xml:space="preserve">. Your </w:t>
      </w:r>
      <w:r>
        <w:t xml:space="preserve">doctor may recommend </w:t>
      </w:r>
      <w:r w:rsidRPr="002E00F4">
        <w:t>blood</w:t>
      </w:r>
      <w:r w:rsidR="000367F1">
        <w:t xml:space="preserve"> </w:t>
      </w:r>
      <w:r w:rsidRPr="002E00F4">
        <w:t xml:space="preserve">work </w:t>
      </w:r>
      <w:r>
        <w:t xml:space="preserve">to check for this. </w:t>
      </w:r>
    </w:p>
    <w:p w14:paraId="7A507371" w14:textId="77777777" w:rsidR="00705BB9" w:rsidRDefault="00705BB9" w:rsidP="000367F1"/>
    <w:p w14:paraId="7519EB33" w14:textId="1F18F090" w:rsidR="00705BB9" w:rsidRDefault="00705BB9" w:rsidP="000367F1">
      <w:r>
        <w:t>Vitiligo can also cause stress for children and families</w:t>
      </w:r>
      <w:r w:rsidR="0086062B">
        <w:t xml:space="preserve">. It can </w:t>
      </w:r>
      <w:r>
        <w:t>impact a child’s quality of life.  S</w:t>
      </w:r>
      <w:r w:rsidRPr="00705BB9">
        <w:t xml:space="preserve">ome children may be bullied for looking different. </w:t>
      </w:r>
      <w:r>
        <w:t>If your child is struggling with this</w:t>
      </w:r>
      <w:r w:rsidRPr="00705BB9">
        <w:t xml:space="preserve">, counseling and support may be </w:t>
      </w:r>
      <w:r>
        <w:t>helpful</w:t>
      </w:r>
      <w:r w:rsidRPr="00705BB9">
        <w:t xml:space="preserve">. </w:t>
      </w:r>
    </w:p>
    <w:p w14:paraId="0B9988CE" w14:textId="77777777" w:rsidR="009E76F8" w:rsidRDefault="009E76F8" w:rsidP="000367F1"/>
    <w:p w14:paraId="1229E8A2" w14:textId="77777777" w:rsidR="000367F1" w:rsidRPr="000367F1" w:rsidRDefault="000367F1" w:rsidP="000367F1">
      <w:pPr>
        <w:rPr>
          <w:b/>
          <w:bCs/>
          <w:sz w:val="32"/>
          <w:szCs w:val="32"/>
        </w:rPr>
      </w:pPr>
      <w:r w:rsidRPr="000367F1">
        <w:rPr>
          <w:b/>
          <w:bCs/>
          <w:sz w:val="32"/>
          <w:szCs w:val="32"/>
        </w:rPr>
        <w:t>Who gets vitiligo?</w:t>
      </w:r>
    </w:p>
    <w:p w14:paraId="418B2E67" w14:textId="77777777" w:rsidR="000367F1" w:rsidRDefault="000367F1" w:rsidP="000367F1">
      <w:pPr>
        <w:rPr>
          <w:sz w:val="32"/>
          <w:szCs w:val="32"/>
        </w:rPr>
      </w:pPr>
    </w:p>
    <w:p w14:paraId="255441BD" w14:textId="6CCE4DCA" w:rsidR="009E76F8" w:rsidRPr="000367F1" w:rsidRDefault="009E76F8" w:rsidP="000367F1">
      <w:pPr>
        <w:rPr>
          <w:sz w:val="32"/>
          <w:szCs w:val="32"/>
        </w:rPr>
      </w:pPr>
      <w:r w:rsidRPr="00A1616F">
        <w:t>Vitiligo is common</w:t>
      </w:r>
      <w:r w:rsidR="00AC3101">
        <w:t xml:space="preserve">. Vitiligo often starts in </w:t>
      </w:r>
      <w:r w:rsidR="00705BB9">
        <w:t>childhood but</w:t>
      </w:r>
      <w:r w:rsidR="00AC3101">
        <w:t xml:space="preserve"> can appear at any age. People of all skin tones get vitiligo. </w:t>
      </w:r>
      <w:r w:rsidR="002E00F4">
        <w:t xml:space="preserve">Vitiligo can sometimes run in families.  </w:t>
      </w:r>
    </w:p>
    <w:p w14:paraId="126034AC" w14:textId="0FD1763D" w:rsidR="009E76F8" w:rsidRDefault="009E76F8" w:rsidP="000367F1"/>
    <w:p w14:paraId="04019F15" w14:textId="77777777" w:rsidR="000367F1" w:rsidRPr="000367F1" w:rsidRDefault="000367F1" w:rsidP="000367F1">
      <w:pPr>
        <w:rPr>
          <w:b/>
          <w:bCs/>
          <w:sz w:val="32"/>
          <w:szCs w:val="32"/>
        </w:rPr>
      </w:pPr>
      <w:r w:rsidRPr="000367F1">
        <w:rPr>
          <w:b/>
          <w:bCs/>
          <w:sz w:val="32"/>
          <w:szCs w:val="32"/>
        </w:rPr>
        <w:t>Will vitiligo spread?</w:t>
      </w:r>
    </w:p>
    <w:p w14:paraId="3FF1492A" w14:textId="77777777" w:rsidR="000367F1" w:rsidRDefault="000367F1" w:rsidP="000367F1">
      <w:pPr>
        <w:rPr>
          <w:sz w:val="32"/>
          <w:szCs w:val="32"/>
        </w:rPr>
      </w:pPr>
    </w:p>
    <w:p w14:paraId="5B2D20A5" w14:textId="1EA29520" w:rsidR="009E76F8" w:rsidRPr="000367F1" w:rsidRDefault="009E76F8" w:rsidP="000367F1">
      <w:pPr>
        <w:rPr>
          <w:sz w:val="32"/>
          <w:szCs w:val="32"/>
        </w:rPr>
      </w:pPr>
      <w:r w:rsidRPr="00A1616F">
        <w:t>For m</w:t>
      </w:r>
      <w:r>
        <w:t xml:space="preserve">ost people with vitiligo, white </w:t>
      </w:r>
      <w:r w:rsidRPr="00A1616F">
        <w:t xml:space="preserve">patches </w:t>
      </w:r>
      <w:r>
        <w:t>appear</w:t>
      </w:r>
      <w:r w:rsidRPr="00A1616F">
        <w:t xml:space="preserve"> and </w:t>
      </w:r>
      <w:r>
        <w:t xml:space="preserve">spread </w:t>
      </w:r>
      <w:r w:rsidRPr="00A1616F">
        <w:t>slowly over time</w:t>
      </w:r>
      <w:r>
        <w:t>. H</w:t>
      </w:r>
      <w:r w:rsidRPr="00A1616F">
        <w:t>owever, every person is different. Some patients</w:t>
      </w:r>
      <w:r>
        <w:t xml:space="preserve"> </w:t>
      </w:r>
      <w:r w:rsidRPr="00A1616F">
        <w:t xml:space="preserve">will </w:t>
      </w:r>
      <w:r w:rsidR="002E00F4">
        <w:t xml:space="preserve">have </w:t>
      </w:r>
      <w:r>
        <w:t xml:space="preserve">very stable </w:t>
      </w:r>
      <w:r w:rsidR="002E00F4">
        <w:t xml:space="preserve">vitiligo with few new </w:t>
      </w:r>
      <w:r>
        <w:t>areas.</w:t>
      </w:r>
      <w:r w:rsidRPr="00A1616F">
        <w:t xml:space="preserve"> </w:t>
      </w:r>
      <w:r w:rsidR="002E00F4">
        <w:t xml:space="preserve"> </w:t>
      </w:r>
      <w:r>
        <w:t xml:space="preserve"> </w:t>
      </w:r>
    </w:p>
    <w:p w14:paraId="2907A511" w14:textId="77777777" w:rsidR="009E76F8" w:rsidRPr="002E00F4" w:rsidRDefault="009E76F8" w:rsidP="000367F1">
      <w:pPr>
        <w:rPr>
          <w:sz w:val="32"/>
          <w:szCs w:val="32"/>
        </w:rPr>
      </w:pPr>
    </w:p>
    <w:p w14:paraId="7F9B60A6" w14:textId="77777777" w:rsidR="000367F1" w:rsidRPr="000367F1" w:rsidRDefault="000367F1" w:rsidP="000367F1">
      <w:pPr>
        <w:rPr>
          <w:b/>
          <w:bCs/>
          <w:sz w:val="32"/>
          <w:szCs w:val="32"/>
        </w:rPr>
      </w:pPr>
      <w:r w:rsidRPr="000367F1">
        <w:rPr>
          <w:b/>
          <w:bCs/>
          <w:sz w:val="32"/>
          <w:szCs w:val="32"/>
        </w:rPr>
        <w:t>Is there a cure?</w:t>
      </w:r>
    </w:p>
    <w:p w14:paraId="1D857276" w14:textId="77777777" w:rsidR="000367F1" w:rsidRDefault="000367F1" w:rsidP="000367F1">
      <w:pPr>
        <w:rPr>
          <w:sz w:val="32"/>
          <w:szCs w:val="32"/>
        </w:rPr>
      </w:pPr>
    </w:p>
    <w:p w14:paraId="36DA45B6" w14:textId="24266A98" w:rsidR="009E76F8" w:rsidRPr="000367F1" w:rsidRDefault="002E00F4" w:rsidP="000367F1">
      <w:pPr>
        <w:rPr>
          <w:sz w:val="32"/>
          <w:szCs w:val="32"/>
        </w:rPr>
      </w:pPr>
      <w:r>
        <w:t>There is no cure for vitiligo</w:t>
      </w:r>
      <w:r w:rsidR="000367F1">
        <w:t xml:space="preserve">. However, </w:t>
      </w:r>
      <w:r>
        <w:t>there are many treatments that can work to bring some color back</w:t>
      </w:r>
      <w:r w:rsidR="0086062B">
        <w:t>.</w:t>
      </w:r>
    </w:p>
    <w:p w14:paraId="65B45B20" w14:textId="77777777" w:rsidR="002E00F4" w:rsidRDefault="002E00F4" w:rsidP="000367F1"/>
    <w:p w14:paraId="64E9F62F" w14:textId="3CEDA1A7" w:rsidR="002E00F4" w:rsidRPr="000367F1" w:rsidRDefault="000367F1" w:rsidP="000367F1">
      <w:pPr>
        <w:rPr>
          <w:b/>
          <w:bCs/>
          <w:sz w:val="32"/>
          <w:szCs w:val="32"/>
        </w:rPr>
      </w:pPr>
      <w:r w:rsidRPr="000367F1">
        <w:rPr>
          <w:b/>
          <w:bCs/>
          <w:sz w:val="32"/>
          <w:szCs w:val="32"/>
        </w:rPr>
        <w:t>How can vitiligo be treated?</w:t>
      </w:r>
    </w:p>
    <w:p w14:paraId="3FE226FB" w14:textId="77777777" w:rsidR="002E00F4" w:rsidRDefault="002E00F4" w:rsidP="000367F1">
      <w:pPr>
        <w:rPr>
          <w:bCs/>
        </w:rPr>
      </w:pPr>
    </w:p>
    <w:p w14:paraId="1389CB9E" w14:textId="0B328718" w:rsidR="002E00F4" w:rsidRPr="00705BB9" w:rsidRDefault="00705BB9" w:rsidP="000367F1">
      <w:pPr>
        <w:rPr>
          <w:b/>
        </w:rPr>
      </w:pPr>
      <w:r w:rsidRPr="00705BB9">
        <w:rPr>
          <w:b/>
        </w:rPr>
        <w:t>CHOOSING NO TREATMENT</w:t>
      </w:r>
    </w:p>
    <w:p w14:paraId="222BCDE4" w14:textId="78FE1F26" w:rsidR="009E76F8" w:rsidRDefault="00705BB9" w:rsidP="000367F1">
      <w:pPr>
        <w:rPr>
          <w:bCs/>
        </w:rPr>
      </w:pPr>
      <w:r>
        <w:rPr>
          <w:bCs/>
        </w:rPr>
        <w:t xml:space="preserve">Some families choose not to treat vitiligo. Vitiligo is not dangerous. If the vitiligo is not in a visible area, or does not bother the child, families may choose not to use any treatments. </w:t>
      </w:r>
    </w:p>
    <w:p w14:paraId="7ED196F2" w14:textId="4998CA49" w:rsidR="009E76F8" w:rsidRDefault="009E76F8" w:rsidP="000367F1"/>
    <w:p w14:paraId="22C04F37" w14:textId="519AB573" w:rsidR="009E76F8" w:rsidRPr="00A1616F" w:rsidRDefault="009E76F8" w:rsidP="000367F1">
      <w:pPr>
        <w:rPr>
          <w:b/>
          <w:bCs/>
        </w:rPr>
      </w:pPr>
      <w:r w:rsidRPr="00A1616F">
        <w:rPr>
          <w:b/>
          <w:bCs/>
        </w:rPr>
        <w:t>TOPICAL THERAP</w:t>
      </w:r>
      <w:r w:rsidR="00705BB9">
        <w:rPr>
          <w:b/>
          <w:bCs/>
        </w:rPr>
        <w:t>IES</w:t>
      </w:r>
    </w:p>
    <w:p w14:paraId="471CB9C0" w14:textId="0381FA92" w:rsidR="0086062B" w:rsidRDefault="00705BB9" w:rsidP="000367F1">
      <w:pPr>
        <w:rPr>
          <w:bCs/>
        </w:rPr>
      </w:pPr>
      <w:r>
        <w:rPr>
          <w:bCs/>
        </w:rPr>
        <w:t xml:space="preserve">These are </w:t>
      </w:r>
      <w:r w:rsidR="009E76F8">
        <w:rPr>
          <w:bCs/>
        </w:rPr>
        <w:t>cream</w:t>
      </w:r>
      <w:r w:rsidR="005246B8">
        <w:rPr>
          <w:bCs/>
        </w:rPr>
        <w:t xml:space="preserve">s that </w:t>
      </w:r>
      <w:r w:rsidR="0086062B">
        <w:rPr>
          <w:bCs/>
        </w:rPr>
        <w:t>are applied to the</w:t>
      </w:r>
      <w:r w:rsidR="005246B8">
        <w:rPr>
          <w:bCs/>
        </w:rPr>
        <w:t xml:space="preserve"> skin.</w:t>
      </w:r>
      <w:r>
        <w:rPr>
          <w:bCs/>
        </w:rPr>
        <w:t xml:space="preserve"> </w:t>
      </w:r>
      <w:r w:rsidR="0086062B">
        <w:rPr>
          <w:bCs/>
        </w:rPr>
        <w:t>Options</w:t>
      </w:r>
      <w:r>
        <w:rPr>
          <w:bCs/>
        </w:rPr>
        <w:t xml:space="preserve"> include topical steroids, topical calcineurin inhibitors, and topical JAK-inhibitors. </w:t>
      </w:r>
    </w:p>
    <w:p w14:paraId="38E18C50" w14:textId="77777777" w:rsidR="0086062B" w:rsidRDefault="0086062B" w:rsidP="000367F1">
      <w:pPr>
        <w:rPr>
          <w:bCs/>
        </w:rPr>
      </w:pPr>
    </w:p>
    <w:p w14:paraId="121A2B59" w14:textId="340EDA82" w:rsidR="009E76F8" w:rsidRDefault="00705BB9" w:rsidP="000367F1">
      <w:pPr>
        <w:rPr>
          <w:bCs/>
        </w:rPr>
      </w:pPr>
      <w:r>
        <w:rPr>
          <w:bCs/>
        </w:rPr>
        <w:t xml:space="preserve">With any vitiligo therapy, improvement takes time. Creams usually must be used for several months before slow improvement is seen. </w:t>
      </w:r>
      <w:r w:rsidR="005246B8">
        <w:rPr>
          <w:bCs/>
        </w:rPr>
        <w:t xml:space="preserve"> </w:t>
      </w:r>
    </w:p>
    <w:p w14:paraId="1D89357C" w14:textId="77777777" w:rsidR="009E76F8" w:rsidRPr="00A1616F" w:rsidRDefault="009E76F8" w:rsidP="000367F1">
      <w:pPr>
        <w:rPr>
          <w:bCs/>
        </w:rPr>
      </w:pPr>
    </w:p>
    <w:p w14:paraId="33D5858D" w14:textId="16F6824D" w:rsidR="009E76F8" w:rsidRPr="00A1616F" w:rsidRDefault="009E76F8" w:rsidP="000367F1">
      <w:pPr>
        <w:rPr>
          <w:b/>
          <w:bCs/>
        </w:rPr>
      </w:pPr>
      <w:r w:rsidRPr="00A1616F">
        <w:rPr>
          <w:b/>
          <w:bCs/>
        </w:rPr>
        <w:t>LIGHT THERAPY (NARROW BAND UVB</w:t>
      </w:r>
      <w:r>
        <w:rPr>
          <w:b/>
          <w:bCs/>
        </w:rPr>
        <w:t xml:space="preserve"> and 308-nm LASER</w:t>
      </w:r>
      <w:r w:rsidRPr="00A1616F">
        <w:rPr>
          <w:b/>
          <w:bCs/>
        </w:rPr>
        <w:t>)</w:t>
      </w:r>
    </w:p>
    <w:p w14:paraId="5EAD9645" w14:textId="13691E1C" w:rsidR="009E76F8" w:rsidRDefault="009E76F8" w:rsidP="000367F1">
      <w:pPr>
        <w:rPr>
          <w:bCs/>
        </w:rPr>
      </w:pPr>
      <w:r>
        <w:rPr>
          <w:bCs/>
        </w:rPr>
        <w:t xml:space="preserve">Light treatments </w:t>
      </w:r>
      <w:r w:rsidR="00705BB9">
        <w:rPr>
          <w:bCs/>
        </w:rPr>
        <w:t xml:space="preserve">include light boxes and lasers. </w:t>
      </w:r>
      <w:r>
        <w:rPr>
          <w:bCs/>
        </w:rPr>
        <w:t xml:space="preserve">These treatments </w:t>
      </w:r>
      <w:r w:rsidR="00705BB9">
        <w:rPr>
          <w:bCs/>
        </w:rPr>
        <w:t>can be</w:t>
      </w:r>
      <w:r>
        <w:rPr>
          <w:bCs/>
        </w:rPr>
        <w:t xml:space="preserve"> done either in a dermatology office </w:t>
      </w:r>
      <w:r w:rsidR="001C39AE">
        <w:rPr>
          <w:bCs/>
        </w:rPr>
        <w:t>or</w:t>
      </w:r>
      <w:r>
        <w:rPr>
          <w:bCs/>
        </w:rPr>
        <w:t xml:space="preserve"> with a prescribed home light unit. </w:t>
      </w:r>
      <w:r w:rsidRPr="00A1616F">
        <w:rPr>
          <w:bCs/>
        </w:rPr>
        <w:t>Light treatment</w:t>
      </w:r>
      <w:r>
        <w:rPr>
          <w:bCs/>
        </w:rPr>
        <w:t xml:space="preserve">s </w:t>
      </w:r>
      <w:r w:rsidR="001C39AE">
        <w:rPr>
          <w:bCs/>
        </w:rPr>
        <w:t>are</w:t>
      </w:r>
      <w:r>
        <w:rPr>
          <w:bCs/>
        </w:rPr>
        <w:t xml:space="preserve"> </w:t>
      </w:r>
      <w:r w:rsidRPr="00A1616F">
        <w:rPr>
          <w:bCs/>
        </w:rPr>
        <w:t>done</w:t>
      </w:r>
      <w:r>
        <w:rPr>
          <w:bCs/>
        </w:rPr>
        <w:t xml:space="preserve"> </w:t>
      </w:r>
      <w:r w:rsidRPr="00A1616F">
        <w:rPr>
          <w:bCs/>
        </w:rPr>
        <w:t xml:space="preserve">2-3 times a week, for </w:t>
      </w:r>
      <w:r w:rsidR="001C39AE">
        <w:rPr>
          <w:bCs/>
        </w:rPr>
        <w:t>many</w:t>
      </w:r>
      <w:r w:rsidRPr="00A1616F">
        <w:rPr>
          <w:bCs/>
        </w:rPr>
        <w:t xml:space="preserve"> months at a tim</w:t>
      </w:r>
      <w:r>
        <w:rPr>
          <w:bCs/>
        </w:rPr>
        <w:t>e.</w:t>
      </w:r>
      <w:r w:rsidR="00705BB9">
        <w:rPr>
          <w:bCs/>
        </w:rPr>
        <w:t xml:space="preserve"> </w:t>
      </w:r>
    </w:p>
    <w:p w14:paraId="0071E88B" w14:textId="77777777" w:rsidR="009E76F8" w:rsidRDefault="009E76F8" w:rsidP="000367F1">
      <w:pPr>
        <w:rPr>
          <w:bCs/>
        </w:rPr>
      </w:pPr>
    </w:p>
    <w:p w14:paraId="2CF2D405" w14:textId="391683C6" w:rsidR="009E76F8" w:rsidRDefault="009E76F8" w:rsidP="000367F1">
      <w:pPr>
        <w:rPr>
          <w:b/>
        </w:rPr>
      </w:pPr>
      <w:r>
        <w:rPr>
          <w:b/>
        </w:rPr>
        <w:t>SYSTEMIC THERAP</w:t>
      </w:r>
      <w:r w:rsidR="00705BB9">
        <w:rPr>
          <w:b/>
        </w:rPr>
        <w:t>IES</w:t>
      </w:r>
    </w:p>
    <w:p w14:paraId="045D2D70" w14:textId="2A254ECC" w:rsidR="009E76F8" w:rsidRDefault="009E76F8" w:rsidP="000367F1">
      <w:pPr>
        <w:rPr>
          <w:b/>
        </w:rPr>
      </w:pPr>
      <w:r>
        <w:rPr>
          <w:bCs/>
        </w:rPr>
        <w:t>At this time, no systemic (</w:t>
      </w:r>
      <w:r w:rsidR="004E39FE">
        <w:rPr>
          <w:bCs/>
        </w:rPr>
        <w:t>by mouth or injection</w:t>
      </w:r>
      <w:r>
        <w:rPr>
          <w:bCs/>
        </w:rPr>
        <w:t xml:space="preserve">) medications are specifically approved for vitiligo. </w:t>
      </w:r>
      <w:r w:rsidR="00705BB9">
        <w:rPr>
          <w:bCs/>
        </w:rPr>
        <w:t xml:space="preserve">In severe cases, your doctor might recommend off-label medicines to slow the spread of vitiligo. </w:t>
      </w:r>
    </w:p>
    <w:p w14:paraId="0A5AE93D" w14:textId="77777777" w:rsidR="00705BB9" w:rsidRPr="00A1616F" w:rsidRDefault="00705BB9" w:rsidP="000367F1">
      <w:pPr>
        <w:rPr>
          <w:bCs/>
        </w:rPr>
      </w:pPr>
    </w:p>
    <w:p w14:paraId="05A4CB5A" w14:textId="412E838D" w:rsidR="009E76F8" w:rsidRPr="00A1616F" w:rsidRDefault="00705BB9" w:rsidP="000367F1">
      <w:pPr>
        <w:rPr>
          <w:b/>
          <w:bCs/>
        </w:rPr>
      </w:pPr>
      <w:r>
        <w:rPr>
          <w:b/>
          <w:bCs/>
        </w:rPr>
        <w:t>SURGICAL TREATMENTS</w:t>
      </w:r>
    </w:p>
    <w:p w14:paraId="6BDB347A" w14:textId="4AF66736" w:rsidR="009E76F8" w:rsidRDefault="009E76F8" w:rsidP="000367F1">
      <w:r>
        <w:rPr>
          <w:bCs/>
        </w:rPr>
        <w:t>Surgical transfer</w:t>
      </w:r>
      <w:r w:rsidRPr="00A1616F">
        <w:rPr>
          <w:bCs/>
        </w:rPr>
        <w:t xml:space="preserve"> of skin from normal to white areas is</w:t>
      </w:r>
      <w:r w:rsidR="00705BB9">
        <w:rPr>
          <w:bCs/>
        </w:rPr>
        <w:t xml:space="preserve"> sometimes considered for very stable vitiligo. This </w:t>
      </w:r>
      <w:r w:rsidRPr="00A1616F">
        <w:rPr>
          <w:bCs/>
        </w:rPr>
        <w:t xml:space="preserve">treatment </w:t>
      </w:r>
      <w:r w:rsidR="00705BB9">
        <w:rPr>
          <w:bCs/>
        </w:rPr>
        <w:t xml:space="preserve">is </w:t>
      </w:r>
      <w:r w:rsidRPr="00A1616F">
        <w:rPr>
          <w:bCs/>
        </w:rPr>
        <w:t>available only in certain areas</w:t>
      </w:r>
      <w:r>
        <w:rPr>
          <w:bCs/>
        </w:rPr>
        <w:t xml:space="preserve"> </w:t>
      </w:r>
      <w:r w:rsidRPr="00A1616F">
        <w:rPr>
          <w:bCs/>
        </w:rPr>
        <w:t>of the countr</w:t>
      </w:r>
      <w:r>
        <w:rPr>
          <w:bCs/>
        </w:rPr>
        <w:t>y.</w:t>
      </w:r>
    </w:p>
    <w:p w14:paraId="2B834BDE" w14:textId="77777777" w:rsidR="00705BB9" w:rsidRDefault="00705BB9" w:rsidP="000367F1"/>
    <w:p w14:paraId="4EC1CC43" w14:textId="77777777" w:rsidR="00AF2E09" w:rsidRDefault="00AF2E09" w:rsidP="000367F1">
      <w:r>
        <w:lastRenderedPageBreak/>
        <w:t xml:space="preserve">Contributing SPD Members: </w:t>
      </w:r>
    </w:p>
    <w:p w14:paraId="7BC5FD54" w14:textId="77777777" w:rsidR="00AF2E09" w:rsidRDefault="00AF2E09" w:rsidP="000367F1">
      <w:r>
        <w:t>Tess Peters, MD</w:t>
      </w:r>
    </w:p>
    <w:p w14:paraId="75947B4B" w14:textId="77777777" w:rsidR="00AF2E09" w:rsidRDefault="00AF2E09" w:rsidP="000367F1">
      <w:r>
        <w:t xml:space="preserve">Ki-Young Yoo, MD </w:t>
      </w:r>
    </w:p>
    <w:p w14:paraId="2251D7F2" w14:textId="77777777" w:rsidR="00AF2E09" w:rsidRDefault="00AF2E09" w:rsidP="000367F1"/>
    <w:p w14:paraId="5C4AEF25" w14:textId="77777777" w:rsidR="00AF2E09" w:rsidRDefault="00AF2E09" w:rsidP="000367F1">
      <w:r>
        <w:t xml:space="preserve">Committee Reviewers: </w:t>
      </w:r>
    </w:p>
    <w:p w14:paraId="41C544DE" w14:textId="77777777" w:rsidR="00AF2E09" w:rsidRDefault="00AF2E09" w:rsidP="000367F1">
      <w:r>
        <w:t>Brandi Kenner-Bell, MD</w:t>
      </w:r>
    </w:p>
    <w:p w14:paraId="0230F238" w14:textId="77777777" w:rsidR="000367F1" w:rsidRDefault="00AF2E09" w:rsidP="000367F1">
      <w:r>
        <w:t>Andrew Krakowski, MD</w:t>
      </w:r>
    </w:p>
    <w:p w14:paraId="58286309" w14:textId="2E65606D" w:rsidR="00AF2E09" w:rsidRDefault="00AF2E09" w:rsidP="000367F1">
      <w:r>
        <w:t xml:space="preserve">Expert Reviewer: </w:t>
      </w:r>
    </w:p>
    <w:p w14:paraId="77133FFB" w14:textId="206C3713" w:rsidR="009E76F8" w:rsidRDefault="00AF2E09" w:rsidP="000367F1">
      <w:r>
        <w:t>Nanette Silverberg, MD</w:t>
      </w:r>
    </w:p>
    <w:p w14:paraId="1CC4601C" w14:textId="77777777" w:rsidR="00AF2E09" w:rsidRDefault="00AF2E09" w:rsidP="000367F1"/>
    <w:p w14:paraId="24E8B0DF" w14:textId="54E35972" w:rsidR="00AF2E09" w:rsidRDefault="00AF2E09" w:rsidP="000367F1">
      <w:r>
        <w:t xml:space="preserve">2023 Revision: </w:t>
      </w:r>
    </w:p>
    <w:p w14:paraId="2B4A4DB5" w14:textId="77777777" w:rsidR="00AF2E09" w:rsidRDefault="00AF2E09" w:rsidP="000367F1">
      <w:r w:rsidRPr="00AF2E09">
        <w:t>Patricia Todd</w:t>
      </w:r>
      <w:r>
        <w:t>, MD</w:t>
      </w:r>
    </w:p>
    <w:p w14:paraId="4FD97E6D" w14:textId="534A874D" w:rsidR="00AF2E09" w:rsidRDefault="00AF2E09" w:rsidP="000367F1">
      <w:r w:rsidRPr="00AF2E09">
        <w:t>Sarah Cipriano</w:t>
      </w:r>
      <w:r>
        <w:t>, MD</w:t>
      </w:r>
    </w:p>
    <w:p w14:paraId="352B3BC5" w14:textId="646642AC" w:rsidR="00AF2E09" w:rsidRDefault="00AF2E09" w:rsidP="000367F1">
      <w:r>
        <w:t>Lacey Kruse, MD</w:t>
      </w:r>
    </w:p>
    <w:sectPr w:rsidR="00AF2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8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F8"/>
    <w:rsid w:val="000367F1"/>
    <w:rsid w:val="000B2A7B"/>
    <w:rsid w:val="001C39AE"/>
    <w:rsid w:val="002E00F4"/>
    <w:rsid w:val="00367072"/>
    <w:rsid w:val="004E39FE"/>
    <w:rsid w:val="005147CB"/>
    <w:rsid w:val="005246B8"/>
    <w:rsid w:val="00705BB9"/>
    <w:rsid w:val="0086062B"/>
    <w:rsid w:val="00860E24"/>
    <w:rsid w:val="008E4EEA"/>
    <w:rsid w:val="008F3559"/>
    <w:rsid w:val="009E76F8"/>
    <w:rsid w:val="00AC3101"/>
    <w:rsid w:val="00AF2E09"/>
    <w:rsid w:val="00BB65ED"/>
    <w:rsid w:val="00D42A0E"/>
    <w:rsid w:val="00D8458E"/>
    <w:rsid w:val="00E6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C35D"/>
  <w15:chartTrackingRefBased/>
  <w15:docId w15:val="{40DE8E8B-1BC9-614B-996A-8561E690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0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9E76F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E76F8"/>
    <w:pPr>
      <w:ind w:left="720"/>
      <w:contextualSpacing/>
    </w:pPr>
    <w:rPr>
      <w:rFonts w:eastAsiaTheme="minorEastAsia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6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70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Patricia</dc:creator>
  <cp:keywords/>
  <dc:description/>
  <cp:lastModifiedBy>Emily Schoenbaechler</cp:lastModifiedBy>
  <cp:revision>4</cp:revision>
  <dcterms:created xsi:type="dcterms:W3CDTF">2023-11-20T21:00:00Z</dcterms:created>
  <dcterms:modified xsi:type="dcterms:W3CDTF">2024-01-08T17:52:00Z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18a1f6ead18692e47324312f1ddbef67b1b23a249efeafe2de0e279b5e887063</vt:lpwstr>
  </property>
</Properties>
</file>